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2A" w:rsidRDefault="000B2C2A" w:rsidP="000B2C2A">
      <w:pPr>
        <w:tabs>
          <w:tab w:val="left" w:pos="2820"/>
          <w:tab w:val="left" w:pos="3075"/>
          <w:tab w:val="left" w:pos="3525"/>
          <w:tab w:val="center" w:pos="4677"/>
        </w:tabs>
        <w:jc w:val="both"/>
        <w:rPr>
          <w:sz w:val="28"/>
          <w:szCs w:val="28"/>
          <w:lang w:val="uk-UA"/>
        </w:rPr>
      </w:pPr>
      <w:r>
        <w:rPr>
          <w:noProof/>
          <w:lang w:eastAsia="ru-RU"/>
        </w:rPr>
        <w:drawing>
          <wp:anchor distT="0" distB="0" distL="114935" distR="114935" simplePos="0" relativeHeight="251658240" behindDoc="1" locked="0" layoutInCell="1" allowOverlap="1">
            <wp:simplePos x="0" y="0"/>
            <wp:positionH relativeFrom="column">
              <wp:posOffset>2809875</wp:posOffset>
            </wp:positionH>
            <wp:positionV relativeFrom="paragraph">
              <wp:posOffset>-281305</wp:posOffset>
            </wp:positionV>
            <wp:extent cx="570865" cy="761365"/>
            <wp:effectExtent l="0" t="0" r="635"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865" cy="7613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B2C2A" w:rsidRDefault="000B2C2A" w:rsidP="000B2C2A">
      <w:pPr>
        <w:ind w:hanging="284"/>
        <w:jc w:val="center"/>
        <w:rPr>
          <w:b/>
          <w:bCs/>
          <w:color w:val="000000"/>
          <w:sz w:val="16"/>
          <w:szCs w:val="16"/>
        </w:rPr>
      </w:pPr>
    </w:p>
    <w:p w:rsidR="00034784" w:rsidRDefault="00034784" w:rsidP="00034784">
      <w:pPr>
        <w:ind w:hanging="284"/>
        <w:jc w:val="right"/>
        <w:rPr>
          <w:b/>
          <w:bCs/>
          <w:i/>
          <w:sz w:val="24"/>
          <w:szCs w:val="24"/>
          <w:lang w:val="uk-UA"/>
        </w:rPr>
      </w:pPr>
      <w:r>
        <w:rPr>
          <w:bCs/>
          <w:sz w:val="24"/>
          <w:lang w:val="uk-UA"/>
        </w:rPr>
        <w:t xml:space="preserve">                                                                 </w:t>
      </w:r>
      <w:r>
        <w:rPr>
          <w:b/>
          <w:bCs/>
          <w:i/>
          <w:sz w:val="24"/>
          <w:szCs w:val="24"/>
        </w:rPr>
        <w:tab/>
      </w:r>
    </w:p>
    <w:p w:rsidR="00034784" w:rsidRDefault="00034784" w:rsidP="00034784">
      <w:pPr>
        <w:ind w:hanging="284"/>
        <w:jc w:val="center"/>
        <w:rPr>
          <w:b/>
          <w:bCs/>
          <w:sz w:val="36"/>
          <w:szCs w:val="36"/>
        </w:rPr>
      </w:pPr>
      <w:r>
        <w:rPr>
          <w:b/>
          <w:bCs/>
          <w:sz w:val="36"/>
          <w:szCs w:val="36"/>
        </w:rPr>
        <w:t xml:space="preserve">Новосанжарська </w:t>
      </w:r>
      <w:r>
        <w:rPr>
          <w:b/>
          <w:bCs/>
          <w:sz w:val="36"/>
          <w:szCs w:val="36"/>
          <w:lang w:val="uk-UA"/>
        </w:rPr>
        <w:t>селищна</w:t>
      </w:r>
      <w:r>
        <w:rPr>
          <w:b/>
          <w:bCs/>
          <w:sz w:val="36"/>
          <w:szCs w:val="36"/>
        </w:rPr>
        <w:t xml:space="preserve"> рада</w:t>
      </w:r>
    </w:p>
    <w:p w:rsidR="00034784" w:rsidRDefault="00034784" w:rsidP="00034784">
      <w:pPr>
        <w:ind w:hanging="284"/>
        <w:jc w:val="center"/>
        <w:rPr>
          <w:b/>
          <w:bCs/>
          <w:sz w:val="36"/>
          <w:szCs w:val="36"/>
        </w:rPr>
      </w:pPr>
      <w:r>
        <w:rPr>
          <w:b/>
          <w:bCs/>
          <w:sz w:val="36"/>
          <w:szCs w:val="36"/>
          <w:lang w:val="uk-UA"/>
        </w:rPr>
        <w:t xml:space="preserve">Полтавського району </w:t>
      </w:r>
      <w:r>
        <w:rPr>
          <w:b/>
          <w:bCs/>
          <w:sz w:val="36"/>
          <w:szCs w:val="36"/>
        </w:rPr>
        <w:t>Полтавської області</w:t>
      </w:r>
    </w:p>
    <w:p w:rsidR="00034784" w:rsidRDefault="00034784" w:rsidP="00034784">
      <w:pPr>
        <w:jc w:val="center"/>
        <w:rPr>
          <w:lang w:val="uk-UA"/>
        </w:rPr>
      </w:pPr>
    </w:p>
    <w:p w:rsidR="00034784" w:rsidRDefault="00034784" w:rsidP="00034784">
      <w:pPr>
        <w:jc w:val="center"/>
        <w:rPr>
          <w:b/>
          <w:sz w:val="32"/>
          <w:szCs w:val="32"/>
          <w:lang w:val="uk-UA"/>
        </w:rPr>
      </w:pPr>
      <w:r>
        <w:rPr>
          <w:b/>
          <w:sz w:val="32"/>
          <w:szCs w:val="32"/>
          <w:lang w:val="uk-UA"/>
        </w:rPr>
        <w:t>ВИКОНАВЧИЙ КОМІТЕТ</w:t>
      </w:r>
    </w:p>
    <w:p w:rsidR="00273464" w:rsidRPr="00273464" w:rsidRDefault="00273464" w:rsidP="00034784">
      <w:pPr>
        <w:jc w:val="center"/>
        <w:rPr>
          <w:sz w:val="28"/>
          <w:szCs w:val="28"/>
          <w:lang w:val="uk-UA"/>
        </w:rPr>
      </w:pPr>
    </w:p>
    <w:p w:rsidR="00034784" w:rsidRPr="00273464" w:rsidRDefault="00034784" w:rsidP="00034784">
      <w:pPr>
        <w:jc w:val="center"/>
        <w:rPr>
          <w:b/>
          <w:sz w:val="36"/>
          <w:szCs w:val="36"/>
          <w:lang w:val="uk-UA"/>
        </w:rPr>
      </w:pPr>
      <w:r w:rsidRPr="00273464">
        <w:rPr>
          <w:b/>
          <w:sz w:val="36"/>
          <w:szCs w:val="36"/>
        </w:rPr>
        <w:t>Р</w:t>
      </w:r>
      <w:r w:rsidRPr="00273464">
        <w:rPr>
          <w:b/>
          <w:sz w:val="36"/>
          <w:szCs w:val="36"/>
          <w:lang w:val="uk-UA"/>
        </w:rPr>
        <w:t xml:space="preserve"> І Ш Е Н Н Я</w:t>
      </w:r>
    </w:p>
    <w:p w:rsidR="00034784" w:rsidRDefault="00034784" w:rsidP="00034784">
      <w:pPr>
        <w:rPr>
          <w:sz w:val="28"/>
          <w:szCs w:val="28"/>
          <w:lang w:val="uk-UA"/>
        </w:rPr>
      </w:pPr>
    </w:p>
    <w:p w:rsidR="00034784" w:rsidRPr="00137924" w:rsidRDefault="00B853BE" w:rsidP="00034784">
      <w:pPr>
        <w:rPr>
          <w:sz w:val="28"/>
          <w:szCs w:val="28"/>
          <w:lang w:val="uk-UA"/>
        </w:rPr>
      </w:pPr>
      <w:r>
        <w:rPr>
          <w:sz w:val="28"/>
          <w:szCs w:val="28"/>
          <w:lang w:val="uk-UA"/>
        </w:rPr>
        <w:t>27</w:t>
      </w:r>
      <w:r w:rsidR="00034784">
        <w:rPr>
          <w:sz w:val="28"/>
          <w:szCs w:val="28"/>
          <w:lang w:val="uk-UA"/>
        </w:rPr>
        <w:t xml:space="preserve"> </w:t>
      </w:r>
      <w:r w:rsidR="00753C7D">
        <w:rPr>
          <w:sz w:val="28"/>
          <w:szCs w:val="28"/>
          <w:lang w:val="uk-UA"/>
        </w:rPr>
        <w:t>квітня</w:t>
      </w:r>
      <w:r w:rsidR="00034784">
        <w:rPr>
          <w:sz w:val="28"/>
          <w:szCs w:val="28"/>
          <w:lang w:val="uk-UA"/>
        </w:rPr>
        <w:t xml:space="preserve"> 2022 </w:t>
      </w:r>
      <w:r w:rsidR="00034784" w:rsidRPr="00753C7D">
        <w:rPr>
          <w:sz w:val="28"/>
          <w:szCs w:val="28"/>
          <w:lang w:val="uk-UA"/>
        </w:rPr>
        <w:t xml:space="preserve">року            </w:t>
      </w:r>
      <w:r w:rsidR="00034784">
        <w:rPr>
          <w:sz w:val="28"/>
          <w:szCs w:val="28"/>
          <w:lang w:val="uk-UA"/>
        </w:rPr>
        <w:t xml:space="preserve">    </w:t>
      </w:r>
      <w:r w:rsidR="00273464">
        <w:rPr>
          <w:sz w:val="28"/>
          <w:szCs w:val="28"/>
          <w:lang w:val="uk-UA"/>
        </w:rPr>
        <w:t xml:space="preserve">     </w:t>
      </w:r>
      <w:r w:rsidR="00034784" w:rsidRPr="00753C7D">
        <w:rPr>
          <w:sz w:val="28"/>
          <w:szCs w:val="28"/>
          <w:lang w:val="uk-UA"/>
        </w:rPr>
        <w:t xml:space="preserve">смт Нові Санжари                          </w:t>
      </w:r>
      <w:r w:rsidR="00034784">
        <w:rPr>
          <w:sz w:val="28"/>
          <w:szCs w:val="28"/>
          <w:lang w:val="uk-UA"/>
        </w:rPr>
        <w:t xml:space="preserve"> </w:t>
      </w:r>
      <w:r w:rsidR="00273464">
        <w:rPr>
          <w:sz w:val="28"/>
          <w:szCs w:val="28"/>
          <w:lang w:val="uk-UA"/>
        </w:rPr>
        <w:t xml:space="preserve">        </w:t>
      </w:r>
      <w:r w:rsidR="00034784">
        <w:rPr>
          <w:sz w:val="28"/>
          <w:szCs w:val="28"/>
          <w:lang w:val="uk-UA"/>
        </w:rPr>
        <w:t xml:space="preserve"> </w:t>
      </w:r>
      <w:r w:rsidR="00034784" w:rsidRPr="00753C7D">
        <w:rPr>
          <w:sz w:val="28"/>
          <w:szCs w:val="28"/>
          <w:lang w:val="uk-UA"/>
        </w:rPr>
        <w:t xml:space="preserve">№ </w:t>
      </w:r>
      <w:r>
        <w:rPr>
          <w:sz w:val="28"/>
          <w:szCs w:val="28"/>
          <w:lang w:val="uk-UA"/>
        </w:rPr>
        <w:t>130</w:t>
      </w:r>
    </w:p>
    <w:p w:rsidR="00034784" w:rsidRDefault="00034784" w:rsidP="00034784">
      <w:pPr>
        <w:ind w:right="-283"/>
        <w:rPr>
          <w:sz w:val="28"/>
          <w:szCs w:val="28"/>
          <w:lang w:val="uk-UA"/>
        </w:rPr>
      </w:pPr>
    </w:p>
    <w:p w:rsidR="000B2C2A" w:rsidRDefault="000B2C2A" w:rsidP="000B2C2A">
      <w:pPr>
        <w:ind w:left="3" w:hanging="3"/>
        <w:jc w:val="both"/>
        <w:rPr>
          <w:b/>
          <w:sz w:val="28"/>
          <w:szCs w:val="28"/>
          <w:lang w:val="uk-UA"/>
        </w:rPr>
      </w:pPr>
    </w:p>
    <w:p w:rsidR="000B2C2A" w:rsidRDefault="000B2C2A" w:rsidP="000B2C2A">
      <w:pPr>
        <w:jc w:val="center"/>
        <w:rPr>
          <w:sz w:val="28"/>
          <w:szCs w:val="28"/>
          <w:lang w:val="uk-UA"/>
        </w:rPr>
      </w:pPr>
      <w:r>
        <w:rPr>
          <w:b/>
          <w:sz w:val="28"/>
          <w:szCs w:val="28"/>
          <w:lang w:val="uk-UA"/>
        </w:rPr>
        <w:t>Про внесення змін до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селищної ради на 2021-2023 роки</w:t>
      </w:r>
    </w:p>
    <w:p w:rsidR="000B2C2A" w:rsidRDefault="000B2C2A" w:rsidP="000B2C2A">
      <w:pPr>
        <w:pStyle w:val="HTML"/>
        <w:shd w:val="clear" w:color="auto" w:fill="FFFFFF"/>
        <w:spacing w:after="200"/>
        <w:ind w:left="1" w:firstLine="566"/>
        <w:jc w:val="both"/>
        <w:textAlignment w:val="baseline"/>
        <w:rPr>
          <w:rFonts w:ascii="Times New Roman" w:hAnsi="Times New Roman" w:cs="Times New Roman"/>
          <w:sz w:val="28"/>
          <w:szCs w:val="28"/>
          <w:lang w:val="uk-UA"/>
        </w:rPr>
      </w:pPr>
    </w:p>
    <w:p w:rsidR="00262380" w:rsidRDefault="000B2C2A" w:rsidP="00262380">
      <w:pPr>
        <w:ind w:firstLine="851"/>
        <w:jc w:val="both"/>
        <w:rPr>
          <w:sz w:val="28"/>
          <w:szCs w:val="28"/>
          <w:lang w:val="uk-UA"/>
        </w:rPr>
      </w:pPr>
      <w:r>
        <w:rPr>
          <w:sz w:val="28"/>
          <w:szCs w:val="28"/>
          <w:lang w:val="uk-UA"/>
        </w:rPr>
        <w:t>Керуючись</w:t>
      </w:r>
      <w:r>
        <w:rPr>
          <w:bCs/>
          <w:color w:val="000000"/>
          <w:sz w:val="28"/>
          <w:szCs w:val="28"/>
          <w:lang w:val="uk-UA"/>
        </w:rPr>
        <w:t xml:space="preserve"> </w:t>
      </w:r>
      <w:r w:rsidR="00273464">
        <w:rPr>
          <w:sz w:val="28"/>
          <w:szCs w:val="28"/>
          <w:lang w:val="uk-UA"/>
        </w:rPr>
        <w:t xml:space="preserve">підпунктом 1 пункту «а» частини першої статті 27, підпунктами 1, 4 пункту «а» частини першої </w:t>
      </w:r>
      <w:r w:rsidR="00273464">
        <w:rPr>
          <w:bCs/>
          <w:color w:val="000000"/>
          <w:sz w:val="28"/>
          <w:szCs w:val="28"/>
          <w:lang w:val="uk-UA"/>
        </w:rPr>
        <w:t xml:space="preserve">статті 34, пунктом 6 статті </w:t>
      </w:r>
      <w:r>
        <w:rPr>
          <w:sz w:val="28"/>
          <w:szCs w:val="28"/>
          <w:lang w:val="uk-UA"/>
        </w:rPr>
        <w:t xml:space="preserve">Закону України «Про місцеве самоврядування в Україні», враховуючи </w:t>
      </w:r>
      <w:r w:rsidR="00262380">
        <w:rPr>
          <w:sz w:val="28"/>
          <w:szCs w:val="28"/>
          <w:lang w:val="uk-UA"/>
        </w:rPr>
        <w:t>постанову Кабінету Міністрів України від 11.03.2022 р. №</w:t>
      </w:r>
      <w:r w:rsidR="00273464">
        <w:rPr>
          <w:sz w:val="28"/>
          <w:szCs w:val="28"/>
          <w:lang w:val="uk-UA"/>
        </w:rPr>
        <w:t xml:space="preserve"> </w:t>
      </w:r>
      <w:r w:rsidR="00262380">
        <w:rPr>
          <w:sz w:val="28"/>
          <w:szCs w:val="28"/>
          <w:lang w:val="uk-UA"/>
        </w:rPr>
        <w:t>252 «Деякі питання формування та виконання місцевих бюджетів у період воєнного стану»</w:t>
      </w:r>
      <w:r>
        <w:rPr>
          <w:sz w:val="28"/>
          <w:szCs w:val="28"/>
          <w:lang w:val="uk-UA"/>
        </w:rPr>
        <w:t xml:space="preserve">, </w:t>
      </w:r>
      <w:r w:rsidR="00262380">
        <w:rPr>
          <w:sz w:val="28"/>
          <w:szCs w:val="28"/>
          <w:lang w:val="uk-UA"/>
        </w:rPr>
        <w:t>виконавчий комітет Новосанжарської селищної ради</w:t>
      </w:r>
    </w:p>
    <w:p w:rsidR="00262380" w:rsidRDefault="00262380" w:rsidP="00262380">
      <w:pPr>
        <w:ind w:firstLine="709"/>
        <w:jc w:val="both"/>
        <w:rPr>
          <w:color w:val="000000"/>
          <w:sz w:val="28"/>
          <w:szCs w:val="28"/>
          <w:lang w:val="uk-UA"/>
        </w:rPr>
      </w:pPr>
    </w:p>
    <w:p w:rsidR="000B2C2A" w:rsidRPr="00273464" w:rsidRDefault="00262380" w:rsidP="00273464">
      <w:pPr>
        <w:jc w:val="center"/>
        <w:rPr>
          <w:b/>
          <w:color w:val="000000"/>
          <w:sz w:val="28"/>
          <w:szCs w:val="28"/>
          <w:lang w:val="uk-UA"/>
        </w:rPr>
      </w:pPr>
      <w:r w:rsidRPr="00273464">
        <w:rPr>
          <w:b/>
          <w:color w:val="000000"/>
          <w:sz w:val="28"/>
          <w:szCs w:val="28"/>
          <w:lang w:val="uk-UA"/>
        </w:rPr>
        <w:t>ВИРІШИВ:</w:t>
      </w:r>
    </w:p>
    <w:p w:rsidR="00262380" w:rsidRPr="00262380" w:rsidRDefault="00262380" w:rsidP="00262380">
      <w:pPr>
        <w:rPr>
          <w:color w:val="000000"/>
          <w:sz w:val="28"/>
          <w:szCs w:val="28"/>
          <w:lang w:val="uk-UA"/>
        </w:rPr>
      </w:pPr>
    </w:p>
    <w:p w:rsidR="000B2C2A" w:rsidRDefault="000B2C2A" w:rsidP="0027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1. Унести зміни до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w:t>
      </w:r>
      <w:r>
        <w:rPr>
          <w:b/>
          <w:sz w:val="28"/>
          <w:szCs w:val="28"/>
          <w:lang w:val="uk-UA"/>
        </w:rPr>
        <w:t xml:space="preserve"> </w:t>
      </w:r>
      <w:r>
        <w:rPr>
          <w:sz w:val="28"/>
          <w:szCs w:val="28"/>
          <w:lang w:val="uk-UA"/>
        </w:rPr>
        <w:t>соціального забезпечення жителів Новосанжарської селищної ради на 2021-2023 роки, затвердженої рішенням третьої позачергової сесії селищної ради восьмого скликання від 24 грудня 2020 року № 7</w:t>
      </w:r>
      <w:r w:rsidR="00262380">
        <w:rPr>
          <w:sz w:val="28"/>
          <w:szCs w:val="28"/>
          <w:lang w:val="uk-UA"/>
        </w:rPr>
        <w:t xml:space="preserve"> (в редакції рішення </w:t>
      </w:r>
      <w:r w:rsidR="00753C7D">
        <w:rPr>
          <w:sz w:val="28"/>
          <w:szCs w:val="28"/>
          <w:lang w:val="uk-UA"/>
        </w:rPr>
        <w:t xml:space="preserve">виконавчого комітету Новосанжарської </w:t>
      </w:r>
      <w:r w:rsidR="00262380">
        <w:rPr>
          <w:sz w:val="28"/>
          <w:szCs w:val="28"/>
          <w:lang w:val="uk-UA"/>
        </w:rPr>
        <w:t xml:space="preserve">селищної ради від </w:t>
      </w:r>
      <w:r w:rsidR="00753C7D">
        <w:rPr>
          <w:sz w:val="28"/>
          <w:szCs w:val="28"/>
          <w:lang w:val="uk-UA"/>
        </w:rPr>
        <w:t>2</w:t>
      </w:r>
      <w:r w:rsidR="00262380">
        <w:rPr>
          <w:sz w:val="28"/>
          <w:szCs w:val="28"/>
          <w:lang w:val="uk-UA"/>
        </w:rPr>
        <w:t xml:space="preserve">5 </w:t>
      </w:r>
      <w:r w:rsidR="00753C7D">
        <w:rPr>
          <w:sz w:val="28"/>
          <w:szCs w:val="28"/>
          <w:lang w:val="uk-UA"/>
        </w:rPr>
        <w:t>березня</w:t>
      </w:r>
      <w:r w:rsidR="00262380">
        <w:rPr>
          <w:sz w:val="28"/>
          <w:szCs w:val="28"/>
          <w:lang w:val="uk-UA"/>
        </w:rPr>
        <w:t xml:space="preserve"> 2022 року № </w:t>
      </w:r>
      <w:r w:rsidR="00753C7D">
        <w:rPr>
          <w:sz w:val="28"/>
          <w:szCs w:val="28"/>
          <w:lang w:val="uk-UA"/>
        </w:rPr>
        <w:t>127</w:t>
      </w:r>
      <w:r w:rsidR="00262380">
        <w:rPr>
          <w:sz w:val="28"/>
          <w:szCs w:val="28"/>
          <w:lang w:val="uk-UA"/>
        </w:rPr>
        <w:t>)</w:t>
      </w:r>
      <w:r>
        <w:rPr>
          <w:sz w:val="28"/>
          <w:szCs w:val="28"/>
          <w:lang w:val="uk-UA"/>
        </w:rPr>
        <w:t>, а саме:</w:t>
      </w:r>
    </w:p>
    <w:p w:rsidR="000B2C2A" w:rsidRDefault="000B2C2A" w:rsidP="0027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p>
    <w:p w:rsidR="000B2C2A" w:rsidRDefault="00022B75" w:rsidP="00273464">
      <w:pPr>
        <w:pStyle w:val="ac"/>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56" w:lineRule="auto"/>
        <w:ind w:left="0" w:firstLine="567"/>
        <w:contextualSpacing/>
        <w:jc w:val="both"/>
        <w:rPr>
          <w:rFonts w:asciiTheme="majorHAnsi" w:hAnsiTheme="majorHAnsi" w:cstheme="majorHAnsi"/>
          <w:bCs/>
          <w:sz w:val="28"/>
          <w:szCs w:val="28"/>
          <w:lang w:val="uk-UA"/>
        </w:rPr>
      </w:pPr>
      <w:r>
        <w:rPr>
          <w:rFonts w:ascii="Times New Roman" w:hAnsi="Times New Roman"/>
          <w:bCs/>
          <w:sz w:val="28"/>
          <w:szCs w:val="28"/>
          <w:lang w:val="uk-UA"/>
        </w:rPr>
        <w:t>1.1.</w:t>
      </w:r>
      <w:r w:rsidR="005607BB">
        <w:rPr>
          <w:rFonts w:ascii="Times New Roman" w:hAnsi="Times New Roman"/>
          <w:bCs/>
          <w:sz w:val="28"/>
          <w:szCs w:val="28"/>
          <w:lang w:val="uk-UA"/>
        </w:rPr>
        <w:t xml:space="preserve"> </w:t>
      </w:r>
      <w:r w:rsidR="000B2C2A">
        <w:rPr>
          <w:rFonts w:ascii="Times New Roman" w:hAnsi="Times New Roman"/>
          <w:bCs/>
          <w:sz w:val="28"/>
          <w:szCs w:val="28"/>
          <w:lang w:val="uk-UA"/>
        </w:rPr>
        <w:t xml:space="preserve">Доповнити </w:t>
      </w:r>
      <w:r>
        <w:rPr>
          <w:rFonts w:ascii="Times New Roman" w:hAnsi="Times New Roman"/>
          <w:bCs/>
          <w:sz w:val="28"/>
          <w:szCs w:val="28"/>
          <w:lang w:val="uk-UA"/>
        </w:rPr>
        <w:t xml:space="preserve">пункт </w:t>
      </w:r>
      <w:r w:rsidR="00683B93">
        <w:rPr>
          <w:rFonts w:ascii="Times New Roman" w:hAnsi="Times New Roman"/>
          <w:bCs/>
          <w:sz w:val="28"/>
          <w:szCs w:val="28"/>
          <w:lang w:val="uk-UA"/>
        </w:rPr>
        <w:t>6</w:t>
      </w:r>
      <w:r>
        <w:rPr>
          <w:rFonts w:ascii="Times New Roman" w:hAnsi="Times New Roman"/>
          <w:bCs/>
          <w:sz w:val="28"/>
          <w:szCs w:val="28"/>
          <w:lang w:val="uk-UA"/>
        </w:rPr>
        <w:t xml:space="preserve"> «</w:t>
      </w:r>
      <w:r w:rsidRPr="00022B75">
        <w:rPr>
          <w:rFonts w:asciiTheme="majorHAnsi" w:hAnsiTheme="majorHAnsi" w:cstheme="majorHAnsi"/>
          <w:sz w:val="28"/>
          <w:szCs w:val="28"/>
          <w:lang w:val="uk-UA"/>
        </w:rPr>
        <w:t xml:space="preserve">Підтримка осіб, </w:t>
      </w:r>
      <w:r w:rsidR="00683B93">
        <w:rPr>
          <w:rFonts w:asciiTheme="majorHAnsi" w:hAnsiTheme="majorHAnsi" w:cstheme="majorHAnsi"/>
          <w:sz w:val="28"/>
          <w:szCs w:val="28"/>
          <w:lang w:val="uk-UA"/>
        </w:rPr>
        <w:t xml:space="preserve">які опинилися у складних життєвих обставинах» </w:t>
      </w:r>
      <w:r w:rsidR="005607BB">
        <w:rPr>
          <w:rFonts w:asciiTheme="majorHAnsi" w:hAnsiTheme="majorHAnsi" w:cstheme="majorHAnsi"/>
          <w:sz w:val="28"/>
          <w:szCs w:val="28"/>
          <w:lang w:val="uk-UA"/>
        </w:rPr>
        <w:t xml:space="preserve">Додатку 2 до Програми </w:t>
      </w:r>
      <w:r w:rsidR="00273464">
        <w:rPr>
          <w:rFonts w:asciiTheme="majorHAnsi" w:hAnsiTheme="majorHAnsi" w:cstheme="majorHAnsi"/>
          <w:sz w:val="28"/>
          <w:szCs w:val="28"/>
          <w:lang w:val="uk-UA"/>
        </w:rPr>
        <w:t xml:space="preserve">новим </w:t>
      </w:r>
      <w:r>
        <w:rPr>
          <w:rFonts w:ascii="Times New Roman" w:hAnsi="Times New Roman"/>
          <w:sz w:val="28"/>
          <w:szCs w:val="28"/>
          <w:lang w:val="uk-UA"/>
        </w:rPr>
        <w:t xml:space="preserve">підпунктом </w:t>
      </w:r>
      <w:r w:rsidR="00683B93">
        <w:rPr>
          <w:rFonts w:ascii="Times New Roman" w:hAnsi="Times New Roman"/>
          <w:sz w:val="28"/>
          <w:szCs w:val="28"/>
          <w:lang w:val="uk-UA"/>
        </w:rPr>
        <w:t>6</w:t>
      </w:r>
      <w:r>
        <w:rPr>
          <w:rFonts w:ascii="Times New Roman" w:hAnsi="Times New Roman"/>
          <w:sz w:val="28"/>
          <w:szCs w:val="28"/>
          <w:lang w:val="uk-UA"/>
        </w:rPr>
        <w:t>.</w:t>
      </w:r>
      <w:r w:rsidR="00683B93">
        <w:rPr>
          <w:rFonts w:ascii="Times New Roman" w:hAnsi="Times New Roman"/>
          <w:sz w:val="28"/>
          <w:szCs w:val="28"/>
          <w:lang w:val="uk-UA"/>
        </w:rPr>
        <w:t>7</w:t>
      </w:r>
      <w:r w:rsidR="000B2C2A">
        <w:rPr>
          <w:rFonts w:ascii="Times New Roman" w:hAnsi="Times New Roman"/>
          <w:sz w:val="28"/>
          <w:szCs w:val="28"/>
          <w:lang w:val="uk-UA"/>
        </w:rPr>
        <w:t xml:space="preserve"> </w:t>
      </w:r>
      <w:r>
        <w:rPr>
          <w:rFonts w:ascii="Times New Roman" w:hAnsi="Times New Roman"/>
          <w:sz w:val="28"/>
          <w:szCs w:val="28"/>
          <w:lang w:val="uk-UA"/>
        </w:rPr>
        <w:t>«</w:t>
      </w:r>
      <w:r w:rsidR="00683B93">
        <w:rPr>
          <w:rFonts w:asciiTheme="majorHAnsi" w:hAnsiTheme="majorHAnsi" w:cstheme="majorHAnsi"/>
          <w:bCs/>
          <w:sz w:val="28"/>
          <w:szCs w:val="28"/>
          <w:lang w:val="uk-UA"/>
        </w:rPr>
        <w:t>Надання одноразової матеріальної допомоги внутрішньо переміщеним особам (ВПО)</w:t>
      </w:r>
      <w:r>
        <w:rPr>
          <w:rFonts w:asciiTheme="majorHAnsi" w:hAnsiTheme="majorHAnsi" w:cstheme="majorHAnsi"/>
          <w:bCs/>
          <w:sz w:val="28"/>
          <w:szCs w:val="28"/>
          <w:lang w:val="uk-UA"/>
        </w:rPr>
        <w:t>»</w:t>
      </w:r>
      <w:r w:rsidR="005607BB">
        <w:rPr>
          <w:rFonts w:asciiTheme="majorHAnsi" w:hAnsiTheme="majorHAnsi" w:cstheme="majorHAnsi"/>
          <w:bCs/>
          <w:sz w:val="28"/>
          <w:szCs w:val="28"/>
          <w:lang w:val="uk-UA"/>
        </w:rPr>
        <w:t xml:space="preserve"> з фінансуванням 30,0 тис.</w:t>
      </w:r>
      <w:r w:rsidR="00273464">
        <w:rPr>
          <w:rFonts w:asciiTheme="majorHAnsi" w:hAnsiTheme="majorHAnsi" w:cstheme="majorHAnsi"/>
          <w:bCs/>
          <w:sz w:val="28"/>
          <w:szCs w:val="28"/>
          <w:lang w:val="uk-UA"/>
        </w:rPr>
        <w:t xml:space="preserve"> </w:t>
      </w:r>
      <w:r w:rsidR="005607BB">
        <w:rPr>
          <w:rFonts w:asciiTheme="majorHAnsi" w:hAnsiTheme="majorHAnsi" w:cstheme="majorHAnsi"/>
          <w:bCs/>
          <w:sz w:val="28"/>
          <w:szCs w:val="28"/>
          <w:lang w:val="uk-UA"/>
        </w:rPr>
        <w:t>грн. з місцевого бюджету.</w:t>
      </w:r>
    </w:p>
    <w:p w:rsidR="00273464" w:rsidRPr="00273464" w:rsidRDefault="00273464" w:rsidP="00273464">
      <w:pPr>
        <w:pStyle w:val="ac"/>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56" w:lineRule="auto"/>
        <w:ind w:left="0" w:firstLine="567"/>
        <w:contextualSpacing/>
        <w:jc w:val="both"/>
        <w:rPr>
          <w:rFonts w:ascii="Times New Roman" w:hAnsi="Times New Roman"/>
          <w:sz w:val="16"/>
          <w:szCs w:val="16"/>
          <w:lang w:val="uk-UA"/>
        </w:rPr>
      </w:pPr>
    </w:p>
    <w:p w:rsidR="00683B93" w:rsidRDefault="000B2C2A" w:rsidP="00273464">
      <w:pPr>
        <w:pStyle w:val="ac"/>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56" w:lineRule="auto"/>
        <w:ind w:left="0" w:firstLine="567"/>
        <w:contextualSpacing/>
        <w:jc w:val="both"/>
        <w:rPr>
          <w:rFonts w:ascii="Times New Roman" w:hAnsi="Times New Roman"/>
          <w:sz w:val="28"/>
          <w:szCs w:val="28"/>
          <w:lang w:val="uk-UA"/>
        </w:rPr>
      </w:pPr>
      <w:r w:rsidRPr="00683B93">
        <w:rPr>
          <w:rFonts w:ascii="Times New Roman" w:hAnsi="Times New Roman"/>
          <w:sz w:val="28"/>
          <w:szCs w:val="28"/>
          <w:lang w:val="uk-UA"/>
        </w:rPr>
        <w:t xml:space="preserve">1.2. </w:t>
      </w:r>
      <w:r w:rsidR="00683B93">
        <w:rPr>
          <w:rFonts w:ascii="Times New Roman" w:hAnsi="Times New Roman"/>
          <w:bCs/>
          <w:sz w:val="28"/>
          <w:szCs w:val="28"/>
          <w:lang w:val="uk-UA"/>
        </w:rPr>
        <w:t>Доповнити пункт 6 «</w:t>
      </w:r>
      <w:r w:rsidR="00683B93" w:rsidRPr="00022B75">
        <w:rPr>
          <w:rFonts w:asciiTheme="majorHAnsi" w:hAnsiTheme="majorHAnsi" w:cstheme="majorHAnsi"/>
          <w:sz w:val="28"/>
          <w:szCs w:val="28"/>
          <w:lang w:val="uk-UA"/>
        </w:rPr>
        <w:t xml:space="preserve">Підтримка осіб, </w:t>
      </w:r>
      <w:r w:rsidR="00683B93">
        <w:rPr>
          <w:rFonts w:asciiTheme="majorHAnsi" w:hAnsiTheme="majorHAnsi" w:cstheme="majorHAnsi"/>
          <w:sz w:val="28"/>
          <w:szCs w:val="28"/>
          <w:lang w:val="uk-UA"/>
        </w:rPr>
        <w:t xml:space="preserve">які опинилися у складних життєвих обставинах» Додатку 2 до Програми </w:t>
      </w:r>
      <w:r w:rsidR="00273464">
        <w:rPr>
          <w:rFonts w:asciiTheme="majorHAnsi" w:hAnsiTheme="majorHAnsi" w:cstheme="majorHAnsi"/>
          <w:sz w:val="28"/>
          <w:szCs w:val="28"/>
          <w:lang w:val="uk-UA"/>
        </w:rPr>
        <w:t xml:space="preserve">новим </w:t>
      </w:r>
      <w:r w:rsidR="00683B93">
        <w:rPr>
          <w:rFonts w:ascii="Times New Roman" w:hAnsi="Times New Roman"/>
          <w:sz w:val="28"/>
          <w:szCs w:val="28"/>
          <w:lang w:val="uk-UA"/>
        </w:rPr>
        <w:t>підпунктом 6.8 «</w:t>
      </w:r>
      <w:r w:rsidR="00683B93">
        <w:rPr>
          <w:rFonts w:asciiTheme="majorHAnsi" w:hAnsiTheme="majorHAnsi" w:cstheme="majorHAnsi"/>
          <w:bCs/>
          <w:sz w:val="28"/>
          <w:szCs w:val="28"/>
          <w:lang w:val="uk-UA"/>
        </w:rPr>
        <w:t xml:space="preserve">Придбання предметів і матеріалів для формування гуманітарної допомоги для </w:t>
      </w:r>
      <w:r w:rsidR="00683B93">
        <w:rPr>
          <w:rFonts w:asciiTheme="majorHAnsi" w:hAnsiTheme="majorHAnsi" w:cstheme="majorHAnsi"/>
          <w:bCs/>
          <w:sz w:val="28"/>
          <w:szCs w:val="28"/>
          <w:lang w:val="uk-UA"/>
        </w:rPr>
        <w:lastRenderedPageBreak/>
        <w:t>потреб внутрішньо переміщених осіб (ВПО)» з фінансуванням 15,0 тис.</w:t>
      </w:r>
      <w:r w:rsidR="00273464">
        <w:rPr>
          <w:rFonts w:asciiTheme="majorHAnsi" w:hAnsiTheme="majorHAnsi" w:cstheme="majorHAnsi"/>
          <w:bCs/>
          <w:sz w:val="28"/>
          <w:szCs w:val="28"/>
          <w:lang w:val="uk-UA"/>
        </w:rPr>
        <w:t xml:space="preserve"> </w:t>
      </w:r>
      <w:r w:rsidR="00683B93">
        <w:rPr>
          <w:rFonts w:asciiTheme="majorHAnsi" w:hAnsiTheme="majorHAnsi" w:cstheme="majorHAnsi"/>
          <w:bCs/>
          <w:sz w:val="28"/>
          <w:szCs w:val="28"/>
          <w:lang w:val="uk-UA"/>
        </w:rPr>
        <w:t>грн. з місцевого бюджету.</w:t>
      </w:r>
    </w:p>
    <w:p w:rsidR="000B2C2A" w:rsidRDefault="000B2C2A" w:rsidP="00683B9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09"/>
        <w:jc w:val="both"/>
        <w:rPr>
          <w:rFonts w:ascii="Times New Roman" w:hAnsi="Times New Roman" w:cs="Times New Roman"/>
          <w:sz w:val="28"/>
          <w:szCs w:val="28"/>
        </w:rPr>
      </w:pPr>
      <w:r>
        <w:rPr>
          <w:rFonts w:ascii="Times New Roman" w:hAnsi="Times New Roman"/>
          <w:sz w:val="28"/>
          <w:szCs w:val="28"/>
        </w:rPr>
        <w:t>1.</w:t>
      </w:r>
      <w:r w:rsidR="00683B93">
        <w:rPr>
          <w:rFonts w:ascii="Times New Roman" w:hAnsi="Times New Roman"/>
          <w:sz w:val="28"/>
          <w:szCs w:val="28"/>
        </w:rPr>
        <w:t>3</w:t>
      </w:r>
      <w:r>
        <w:rPr>
          <w:rFonts w:ascii="Times New Roman" w:hAnsi="Times New Roman"/>
          <w:sz w:val="28"/>
          <w:szCs w:val="28"/>
        </w:rPr>
        <w:t xml:space="preserve">. </w:t>
      </w:r>
      <w:r>
        <w:rPr>
          <w:rFonts w:ascii="Times New Roman" w:hAnsi="Times New Roman" w:cs="Times New Roman"/>
          <w:sz w:val="28"/>
          <w:szCs w:val="28"/>
        </w:rPr>
        <w:t xml:space="preserve">У зв’язку із внесеними змінами загальний обсяг фінансування заходів Програми за рахунок коштів селищного бюджету збільшити на </w:t>
      </w:r>
      <w:r w:rsidR="00683B93">
        <w:rPr>
          <w:rFonts w:ascii="Times New Roman" w:hAnsi="Times New Roman" w:cs="Times New Roman"/>
          <w:sz w:val="28"/>
          <w:szCs w:val="28"/>
        </w:rPr>
        <w:t>45</w:t>
      </w:r>
      <w:r>
        <w:rPr>
          <w:rFonts w:ascii="Times New Roman" w:hAnsi="Times New Roman" w:cs="Times New Roman"/>
          <w:sz w:val="28"/>
          <w:szCs w:val="28"/>
        </w:rPr>
        <w:t>,0 тис.</w:t>
      </w:r>
      <w:r w:rsidR="00273464">
        <w:rPr>
          <w:rFonts w:ascii="Times New Roman" w:hAnsi="Times New Roman" w:cs="Times New Roman"/>
          <w:sz w:val="28"/>
          <w:szCs w:val="28"/>
        </w:rPr>
        <w:t xml:space="preserve"> </w:t>
      </w:r>
      <w:r>
        <w:rPr>
          <w:rFonts w:ascii="Times New Roman" w:hAnsi="Times New Roman" w:cs="Times New Roman"/>
          <w:sz w:val="28"/>
          <w:szCs w:val="28"/>
        </w:rPr>
        <w:t xml:space="preserve">грн. </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09"/>
        <w:jc w:val="both"/>
        <w:rPr>
          <w:rFonts w:ascii="Times New Roman" w:hAnsi="Times New Roman" w:cs="Times New Roman"/>
          <w:sz w:val="28"/>
          <w:szCs w:val="28"/>
        </w:rPr>
      </w:pPr>
      <w:r>
        <w:rPr>
          <w:rFonts w:ascii="Times New Roman" w:hAnsi="Times New Roman" w:cs="Times New Roman"/>
          <w:sz w:val="28"/>
          <w:szCs w:val="28"/>
        </w:rPr>
        <w:t>2. Викласти Паспорт і Програму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w:t>
      </w:r>
      <w:r>
        <w:rPr>
          <w:rFonts w:ascii="Times New Roman" w:hAnsi="Times New Roman" w:cs="Times New Roman"/>
          <w:b/>
          <w:sz w:val="28"/>
          <w:szCs w:val="28"/>
        </w:rPr>
        <w:t xml:space="preserve"> </w:t>
      </w:r>
      <w:r>
        <w:rPr>
          <w:rFonts w:ascii="Times New Roman" w:hAnsi="Times New Roman" w:cs="Times New Roman"/>
          <w:sz w:val="28"/>
          <w:szCs w:val="28"/>
        </w:rPr>
        <w:t>соціального забезпечення жителів Новосанжарської селищної ради на 2021-2023 роки у новій редакції (додається).</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20"/>
        <w:jc w:val="both"/>
        <w:rPr>
          <w:sz w:val="28"/>
          <w:szCs w:val="28"/>
          <w:lang w:val="uk-UA"/>
        </w:rPr>
      </w:pPr>
      <w:r>
        <w:rPr>
          <w:sz w:val="28"/>
          <w:szCs w:val="28"/>
          <w:lang w:val="uk-UA"/>
        </w:rPr>
        <w:t>3. Організацію виконання цього рішення покласти на відділ соціального захисту населення, сім’ї, молоді та спорту виконавчого комітету селищної ради, контроль за його виконанням – на постійну комісію селищної ради з питань освіти, культури, охорони здоров’я, соціального захисту населення, молоді, фізкультури та спорту.</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0B2C2A" w:rsidRPr="00273464"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r w:rsidRPr="00273464">
        <w:rPr>
          <w:rFonts w:ascii="Times New Roman" w:hAnsi="Times New Roman" w:cs="Times New Roman"/>
          <w:b/>
          <w:color w:val="auto"/>
          <w:sz w:val="28"/>
          <w:szCs w:val="28"/>
          <w:lang w:eastAsia="en-US"/>
        </w:rPr>
        <w:t xml:space="preserve">      </w:t>
      </w:r>
      <w:r w:rsidRPr="00273464">
        <w:rPr>
          <w:rFonts w:ascii="Times New Roman" w:hAnsi="Times New Roman"/>
          <w:b/>
          <w:color w:val="auto"/>
          <w:sz w:val="28"/>
          <w:szCs w:val="28"/>
        </w:rPr>
        <w:t>Селищний голова                                                            Геннадій СУПРУН</w:t>
      </w: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683B93" w:rsidRDefault="00683B93"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683B93" w:rsidRDefault="00683B93"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683B93" w:rsidRDefault="00683B93"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683B93" w:rsidRDefault="00683B93"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683B93" w:rsidRDefault="00683B93"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683B93" w:rsidRDefault="00683B93"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683B93" w:rsidRDefault="00683B93"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683B93" w:rsidRDefault="00683B93"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683B93" w:rsidRDefault="00683B93"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sz w:val="28"/>
          <w:szCs w:val="28"/>
          <w:lang w:val="uk-UA"/>
        </w:rPr>
      </w:pPr>
      <w:r>
        <w:rPr>
          <w:sz w:val="28"/>
          <w:szCs w:val="28"/>
          <w:lang w:val="uk-UA"/>
        </w:rPr>
        <w:lastRenderedPageBreak/>
        <w:t xml:space="preserve">ЗАТВЕРДЖЕНО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8"/>
          <w:szCs w:val="28"/>
          <w:lang w:val="uk-UA"/>
        </w:rPr>
      </w:pPr>
      <w:r>
        <w:rPr>
          <w:sz w:val="28"/>
          <w:szCs w:val="28"/>
          <w:lang w:val="uk-UA"/>
        </w:rPr>
        <w:t>Рішення третьої позачергової сесії Новосанжарської селищної ради восьмого скликання від 24 грудня 2020 року № 7 (в редакції рішення</w:t>
      </w:r>
      <w:r w:rsidR="00273464">
        <w:rPr>
          <w:sz w:val="28"/>
          <w:szCs w:val="28"/>
          <w:lang w:val="uk-UA"/>
        </w:rPr>
        <w:t xml:space="preserve"> </w:t>
      </w:r>
      <w:r w:rsidR="00DD1FF3">
        <w:rPr>
          <w:sz w:val="28"/>
          <w:szCs w:val="28"/>
          <w:lang w:val="uk-UA"/>
        </w:rPr>
        <w:t>виконавчого комітету Новосанжарської селищної ради від</w:t>
      </w:r>
      <w:r w:rsidR="00273464">
        <w:rPr>
          <w:sz w:val="28"/>
          <w:szCs w:val="28"/>
          <w:lang w:val="uk-UA"/>
        </w:rPr>
        <w:t xml:space="preserve"> 27</w:t>
      </w:r>
      <w:r w:rsidR="00DD1FF3">
        <w:rPr>
          <w:sz w:val="28"/>
          <w:szCs w:val="28"/>
          <w:lang w:val="uk-UA"/>
        </w:rPr>
        <w:t>.0</w:t>
      </w:r>
      <w:r w:rsidR="00683B93">
        <w:rPr>
          <w:sz w:val="28"/>
          <w:szCs w:val="28"/>
          <w:lang w:val="uk-UA"/>
        </w:rPr>
        <w:t>4</w:t>
      </w:r>
      <w:r w:rsidR="00DD1FF3">
        <w:rPr>
          <w:sz w:val="28"/>
          <w:szCs w:val="28"/>
          <w:lang w:val="uk-UA"/>
        </w:rPr>
        <w:t xml:space="preserve">.2022 року № </w:t>
      </w:r>
      <w:r w:rsidR="00B853BE">
        <w:rPr>
          <w:sz w:val="28"/>
          <w:szCs w:val="28"/>
          <w:lang w:val="uk-UA"/>
        </w:rPr>
        <w:t>130</w:t>
      </w:r>
      <w:r>
        <w:rPr>
          <w:sz w:val="28"/>
          <w:szCs w:val="28"/>
          <w:lang w:val="uk-UA"/>
        </w:rPr>
        <w:t>)</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bCs/>
          <w:sz w:val="36"/>
          <w:szCs w:val="36"/>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bCs/>
          <w:sz w:val="36"/>
          <w:szCs w:val="36"/>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bCs/>
          <w:sz w:val="48"/>
          <w:szCs w:val="4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bCs/>
          <w:sz w:val="48"/>
          <w:szCs w:val="48"/>
          <w:lang w:val="uk-UA"/>
        </w:rPr>
      </w:pPr>
      <w:r>
        <w:rPr>
          <w:b/>
          <w:bCs/>
          <w:sz w:val="48"/>
          <w:szCs w:val="48"/>
          <w:lang w:val="uk-UA"/>
        </w:rPr>
        <w:t xml:space="preserve">Програма соціального захисту осіб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sz w:val="48"/>
          <w:szCs w:val="48"/>
          <w:lang w:val="uk-UA"/>
        </w:rPr>
      </w:pPr>
      <w:r>
        <w:rPr>
          <w:b/>
          <w:bCs/>
          <w:sz w:val="48"/>
          <w:szCs w:val="48"/>
          <w:lang w:val="uk-UA"/>
        </w:rPr>
        <w:t>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w:t>
      </w:r>
      <w:r>
        <w:rPr>
          <w:sz w:val="28"/>
          <w:szCs w:val="28"/>
          <w:lang w:val="uk-UA"/>
        </w:rPr>
        <w:t xml:space="preserve"> </w:t>
      </w:r>
      <w:r>
        <w:rPr>
          <w:b/>
          <w:sz w:val="48"/>
          <w:szCs w:val="48"/>
          <w:lang w:val="uk-UA"/>
        </w:rPr>
        <w:t>та соціального забезпечення жителів Новосанжарської селищної ради на 2021-2023 роки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sz w:val="48"/>
          <w:szCs w:val="4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sz w:val="36"/>
          <w:szCs w:val="36"/>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sz w:val="36"/>
          <w:szCs w:val="36"/>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sz w:val="36"/>
          <w:szCs w:val="36"/>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r>
        <w:rPr>
          <w:sz w:val="28"/>
          <w:szCs w:val="28"/>
          <w:lang w:val="uk-UA"/>
        </w:rPr>
        <w:t>смт Нові Санжари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r>
        <w:rPr>
          <w:sz w:val="28"/>
          <w:szCs w:val="28"/>
          <w:lang w:val="uk-UA"/>
        </w:rPr>
        <w:t>2021 рік</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r>
        <w:rPr>
          <w:b/>
          <w:bCs/>
          <w:sz w:val="28"/>
          <w:szCs w:val="28"/>
          <w:lang w:val="uk-UA"/>
        </w:rPr>
        <w:lastRenderedPageBreak/>
        <w:t>ЗМІСТ</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Паспорт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Загальні положення</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Мета та основні завдання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Шляхи реалізації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sz w:val="28"/>
          <w:szCs w:val="28"/>
          <w:lang w:val="uk-UA"/>
        </w:rPr>
      </w:pPr>
      <w:r>
        <w:rPr>
          <w:bCs/>
          <w:sz w:val="28"/>
          <w:szCs w:val="28"/>
          <w:lang w:val="uk-UA"/>
        </w:rPr>
        <w:t>Фінансування Програми (додаток 1)</w:t>
      </w:r>
    </w:p>
    <w:p w:rsidR="000B2C2A" w:rsidRDefault="000B2C2A" w:rsidP="000B2C2A">
      <w:pPr>
        <w:numPr>
          <w:ilvl w:val="0"/>
          <w:numId w:val="6"/>
        </w:numPr>
        <w:shd w:val="clear" w:color="auto" w:fill="FFFFFF"/>
        <w:tabs>
          <w:tab w:val="left" w:pos="0"/>
        </w:tabs>
        <w:spacing w:after="105" w:line="360" w:lineRule="atLeast"/>
        <w:ind w:left="0" w:firstLine="720"/>
        <w:jc w:val="both"/>
        <w:rPr>
          <w:sz w:val="28"/>
          <w:szCs w:val="28"/>
          <w:lang w:val="uk-UA"/>
        </w:rPr>
      </w:pPr>
      <w:r>
        <w:rPr>
          <w:sz w:val="28"/>
          <w:szCs w:val="28"/>
          <w:lang w:val="uk-UA"/>
        </w:rPr>
        <w:t>Напрями діяльності та заходи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селищної ради на 2021-2023 роки (додаток 2)</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sz w:val="28"/>
          <w:szCs w:val="28"/>
          <w:lang w:val="uk-UA"/>
        </w:rPr>
        <w:t>Очікувані результати виконання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Звітність про хід виконання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Порядок надання компенсаційних виплат за вартість проїзду хронічно хворих осіб до місця проходження процедури гемодіалізу та назад</w:t>
      </w:r>
      <w:r>
        <w:rPr>
          <w:bCs/>
          <w:color w:val="FF0000"/>
          <w:lang w:val="uk-UA"/>
        </w:rPr>
        <w:t xml:space="preserve"> </w:t>
      </w:r>
      <w:r>
        <w:rPr>
          <w:bCs/>
          <w:sz w:val="28"/>
          <w:szCs w:val="28"/>
          <w:lang w:val="uk-UA"/>
        </w:rPr>
        <w:t>(Додаток 3)</w:t>
      </w:r>
    </w:p>
    <w:p w:rsidR="000B2C2A" w:rsidRDefault="000B2C2A" w:rsidP="000B2C2A">
      <w:pPr>
        <w:numPr>
          <w:ilvl w:val="0"/>
          <w:numId w:val="6"/>
        </w:numPr>
        <w:shd w:val="clear" w:color="auto" w:fill="FFFFFF"/>
        <w:tabs>
          <w:tab w:val="left" w:pos="0"/>
        </w:tabs>
        <w:spacing w:after="105" w:line="360" w:lineRule="atLeast"/>
        <w:ind w:left="0" w:firstLine="720"/>
        <w:jc w:val="both"/>
        <w:rPr>
          <w:b/>
          <w:bCs/>
          <w:sz w:val="28"/>
          <w:szCs w:val="28"/>
          <w:lang w:val="uk-UA"/>
        </w:rPr>
      </w:pPr>
      <w:r>
        <w:rPr>
          <w:bCs/>
          <w:sz w:val="28"/>
          <w:szCs w:val="28"/>
          <w:lang w:val="uk-UA"/>
        </w:rPr>
        <w:t>Порядок організації відпочинку (з наданням оздоровчих послуг) учасників АТО (ООС) та членів їх сімей (дружини (чоловіка), неповнолітніх дітей), що зареєстровані та фактично проживають на території Новосанжарської селищної територіальної громади (Додаток 4)</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numPr>
          <w:ilvl w:val="0"/>
          <w:numId w:val="8"/>
        </w:numPr>
        <w:shd w:val="clear" w:color="auto" w:fill="FFFFFF"/>
        <w:spacing w:after="105" w:line="360" w:lineRule="atLeast"/>
        <w:jc w:val="center"/>
        <w:rPr>
          <w:bCs/>
          <w:sz w:val="28"/>
          <w:szCs w:val="28"/>
          <w:lang w:val="uk-UA"/>
        </w:rPr>
      </w:pPr>
      <w:r>
        <w:rPr>
          <w:b/>
          <w:bCs/>
          <w:sz w:val="28"/>
          <w:szCs w:val="28"/>
          <w:lang w:val="uk-UA"/>
        </w:rPr>
        <w:t>ПАСПОРТ ПРОГРАМИ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 xml:space="preserve">Ініціатор розроблення Програми: </w:t>
      </w:r>
      <w:r>
        <w:rPr>
          <w:bCs/>
          <w:sz w:val="28"/>
          <w:szCs w:val="28"/>
          <w:lang w:val="uk-UA"/>
        </w:rPr>
        <w:t>виконавчий комітет Новосанжарської селищної ради.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Розробник Програми:</w:t>
      </w:r>
      <w:r>
        <w:rPr>
          <w:bCs/>
          <w:sz w:val="28"/>
          <w:szCs w:val="28"/>
          <w:lang w:val="uk-UA"/>
        </w:rPr>
        <w:t xml:space="preserve"> виконавчий комітет Новосанжарської селищної ради.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Відповідальним виконавцем Програми визначити:</w:t>
      </w:r>
      <w:r>
        <w:rPr>
          <w:bCs/>
          <w:sz w:val="28"/>
          <w:szCs w:val="28"/>
          <w:lang w:val="uk-UA"/>
        </w:rPr>
        <w:t xml:space="preserve"> виконавчий комітет Новосанжарської селищної ради.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Учасники Програми:</w:t>
      </w:r>
      <w:r>
        <w:rPr>
          <w:bCs/>
          <w:sz w:val="28"/>
          <w:szCs w:val="28"/>
          <w:lang w:val="uk-UA"/>
        </w:rPr>
        <w:t xml:space="preserve"> </w:t>
      </w:r>
      <w:r>
        <w:rPr>
          <w:sz w:val="28"/>
          <w:szCs w:val="28"/>
          <w:lang w:val="uk-UA"/>
        </w:rPr>
        <w:t>відділи соціального захисту населення та охорони здоров’я, бухгалтерського та господарського забезпечення виконавчого комітету Новосанжарської селищної ради, Фінансовий відділ Новосанжарської селищної ради, старости, КУ «Центр соціальних служб» Новосанжарської селищної ради.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Термін реалізації Програми:</w:t>
      </w:r>
      <w:r>
        <w:rPr>
          <w:bCs/>
          <w:sz w:val="28"/>
          <w:szCs w:val="28"/>
          <w:lang w:val="uk-UA"/>
        </w:rPr>
        <w:t xml:space="preserve"> 2021-2023 роки.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 xml:space="preserve">Етапи виконання Програми: </w:t>
      </w:r>
      <w:r>
        <w:rPr>
          <w:bCs/>
          <w:sz w:val="28"/>
          <w:szCs w:val="28"/>
          <w:lang w:val="uk-UA"/>
        </w:rPr>
        <w:t>Програма включає комплекс заходів постійного застосування, етапів чітко не визначено.</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Джерела фінансування Програми:</w:t>
      </w:r>
      <w:r>
        <w:rPr>
          <w:bCs/>
          <w:sz w:val="28"/>
          <w:szCs w:val="28"/>
          <w:lang w:val="uk-UA"/>
        </w:rPr>
        <w:t xml:space="preserve"> бюджет Новосанжарської селищної територіальної громади, обласний бюджет, гуманітарна допомога, інші джерела, не заборонені законодавством.</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Cs/>
          <w:sz w:val="28"/>
          <w:szCs w:val="28"/>
          <w:lang w:val="uk-UA"/>
        </w:rPr>
      </w:pPr>
      <w:r>
        <w:rPr>
          <w:b/>
          <w:bCs/>
          <w:sz w:val="28"/>
          <w:szCs w:val="28"/>
          <w:lang w:val="uk-UA"/>
        </w:rPr>
        <w:t xml:space="preserve">Орієнтований обсяг фінансових ресурсів, необхідний для реалізації Програми, всього: </w:t>
      </w:r>
      <w:r w:rsidR="00AF5BDD">
        <w:rPr>
          <w:b/>
          <w:bCs/>
          <w:sz w:val="28"/>
          <w:szCs w:val="28"/>
          <w:u w:val="single"/>
          <w:lang w:val="uk-UA"/>
        </w:rPr>
        <w:t>4</w:t>
      </w:r>
      <w:r w:rsidR="004A31FD">
        <w:rPr>
          <w:b/>
          <w:bCs/>
          <w:sz w:val="28"/>
          <w:szCs w:val="28"/>
          <w:u w:val="single"/>
          <w:lang w:val="uk-UA"/>
        </w:rPr>
        <w:t>139</w:t>
      </w:r>
      <w:r>
        <w:rPr>
          <w:b/>
          <w:bCs/>
          <w:sz w:val="28"/>
          <w:szCs w:val="28"/>
          <w:u w:val="single"/>
          <w:lang w:val="uk-UA"/>
        </w:rPr>
        <w:t>,632 тис. грн</w:t>
      </w:r>
      <w:r>
        <w:rPr>
          <w:bCs/>
          <w:sz w:val="28"/>
          <w:szCs w:val="28"/>
          <w:lang w:val="uk-UA"/>
        </w:rPr>
        <w:t>., у т.ч.:</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Cs/>
          <w:sz w:val="28"/>
          <w:szCs w:val="28"/>
          <w:lang w:val="uk-UA"/>
        </w:rPr>
      </w:pPr>
      <w:r>
        <w:rPr>
          <w:bCs/>
          <w:sz w:val="28"/>
          <w:szCs w:val="28"/>
          <w:lang w:val="uk-UA"/>
        </w:rPr>
        <w:t>коштів селищного бюджету:</w:t>
      </w:r>
      <w:r>
        <w:rPr>
          <w:b/>
          <w:bCs/>
          <w:sz w:val="28"/>
          <w:szCs w:val="28"/>
          <w:u w:val="single"/>
          <w:lang w:val="uk-UA"/>
        </w:rPr>
        <w:t xml:space="preserve"> 3</w:t>
      </w:r>
      <w:r w:rsidR="004A31FD">
        <w:rPr>
          <w:b/>
          <w:bCs/>
          <w:sz w:val="28"/>
          <w:szCs w:val="28"/>
          <w:u w:val="single"/>
          <w:lang w:val="uk-UA"/>
        </w:rPr>
        <w:t>327</w:t>
      </w:r>
      <w:r>
        <w:rPr>
          <w:b/>
          <w:bCs/>
          <w:sz w:val="28"/>
          <w:szCs w:val="28"/>
          <w:u w:val="single"/>
          <w:lang w:val="uk-UA"/>
        </w:rPr>
        <w:t>,254 тис.грн.,</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Cs/>
          <w:sz w:val="28"/>
          <w:szCs w:val="28"/>
          <w:lang w:val="uk-UA"/>
        </w:rPr>
      </w:pPr>
      <w:r>
        <w:rPr>
          <w:bCs/>
          <w:sz w:val="28"/>
          <w:szCs w:val="28"/>
          <w:lang w:val="uk-UA"/>
        </w:rPr>
        <w:t xml:space="preserve">коштів обласного бюджету: </w:t>
      </w:r>
      <w:r>
        <w:rPr>
          <w:b/>
          <w:bCs/>
          <w:sz w:val="28"/>
          <w:szCs w:val="28"/>
          <w:lang w:val="uk-UA"/>
        </w:rPr>
        <w:t>767,378 тис.грн.,</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Cs/>
          <w:sz w:val="28"/>
          <w:szCs w:val="28"/>
          <w:lang w:val="uk-UA"/>
        </w:rPr>
        <w:t>коштів інших джерел:</w:t>
      </w:r>
      <w:r>
        <w:rPr>
          <w:b/>
          <w:bCs/>
          <w:sz w:val="28"/>
          <w:szCs w:val="28"/>
          <w:u w:val="single"/>
          <w:lang w:val="uk-UA"/>
        </w:rPr>
        <w:t xml:space="preserve"> 45,0 тис.грн.</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Очікувані результати виконання Програми:</w:t>
      </w:r>
      <w:r>
        <w:rPr>
          <w:bCs/>
          <w:sz w:val="28"/>
          <w:szCs w:val="28"/>
          <w:lang w:val="uk-UA"/>
        </w:rPr>
        <w:t xml:space="preserve"> виконання даної Програми дасть змогу покращити житлові умови громадян пільгових категорій, вирішити проблеми соціальної підтримки громадян територіальної громади, покращити їх стан здоров’я та матеріальне становище.</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numPr>
          <w:ilvl w:val="0"/>
          <w:numId w:val="10"/>
        </w:numPr>
        <w:shd w:val="clear" w:color="auto" w:fill="FFFFFF"/>
        <w:spacing w:after="105" w:line="360" w:lineRule="atLeast"/>
        <w:jc w:val="center"/>
        <w:rPr>
          <w:sz w:val="28"/>
          <w:szCs w:val="28"/>
          <w:lang w:val="uk-UA"/>
        </w:rPr>
      </w:pPr>
      <w:r>
        <w:rPr>
          <w:b/>
          <w:bCs/>
          <w:sz w:val="28"/>
          <w:szCs w:val="28"/>
          <w:lang w:val="uk-UA"/>
        </w:rPr>
        <w:t>Загальні положення</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Pr>
          <w:sz w:val="28"/>
          <w:szCs w:val="28"/>
          <w:lang w:val="uk-UA"/>
        </w:rPr>
        <w:t xml:space="preserve">Соціальний захист є основним завданням соціальної політики, що ставить за мету забезпечення прав і гарантій людини у сфері рівня та якості життя. </w:t>
      </w:r>
      <w:r>
        <w:rPr>
          <w:bCs/>
          <w:sz w:val="28"/>
          <w:szCs w:val="28"/>
          <w:lang w:val="uk-UA"/>
        </w:rPr>
        <w:t xml:space="preserve">Турбота про людей, які перебувають у складних життєвих обставинах – один із основних напрямів </w:t>
      </w:r>
      <w:r>
        <w:rPr>
          <w:sz w:val="28"/>
          <w:szCs w:val="28"/>
          <w:lang w:val="uk-UA"/>
        </w:rPr>
        <w:t>державної політики у сфері соціального захисту населення</w:t>
      </w:r>
      <w:r>
        <w:rPr>
          <w:bCs/>
          <w:sz w:val="28"/>
          <w:szCs w:val="28"/>
          <w:lang w:val="uk-UA"/>
        </w:rPr>
        <w:t>.</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Pr>
          <w:sz w:val="28"/>
          <w:szCs w:val="28"/>
          <w:lang w:val="uk-UA"/>
        </w:rPr>
        <w:t xml:space="preserve">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sz w:val="28"/>
          <w:szCs w:val="28"/>
          <w:lang w:val="uk-UA"/>
        </w:rPr>
        <w:t>Ефективний соціальний захист – 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місцевого бюджету шляхом надання, в доповнення до державного соціального забезпечення, додаткових гарантій соціального захисту жителям  населених пунктів селищної ради, забезпечення добробуту та покращення соціального самопочуття кожної людини. Саме на розвиток цих стратегічних завдань, зростання рівня життя, надання в повному обсязі соціальних послуг вразливим категоріям громадян з урахуванням їх реальних потреб спрямовані соціальні ініціативи. Основним шляхом поліпшення соціальної ситуації на  території Новосанжарської селищної ради є відповідне формування соціальної підтримки.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Pr>
          <w:bCs/>
          <w:sz w:val="28"/>
          <w:szCs w:val="28"/>
          <w:lang w:val="uk-UA"/>
        </w:rPr>
        <w:t xml:space="preserve">У сучасних економічних умовах соціальна підтримка набуває особливого значення. Головне спрямування соціальної політики – це створення комплексу правових, економічних, психологічних, освітніх, медичних, реабілітаційних та  інших заходів, основною метою яких є поліпшення або відтворення життєдіяльності, соціальної адаптації, повернення до повноцінного життя осіб, які потребують соціальних допомог і послуг. Програма </w:t>
      </w:r>
      <w:r>
        <w:rPr>
          <w:sz w:val="28"/>
          <w:szCs w:val="28"/>
          <w:lang w:val="uk-UA"/>
        </w:rPr>
        <w:t>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селищної ради на 2021-2023 роки</w:t>
      </w:r>
      <w:r>
        <w:rPr>
          <w:bCs/>
          <w:sz w:val="28"/>
          <w:szCs w:val="28"/>
          <w:lang w:val="uk-UA"/>
        </w:rPr>
        <w:t xml:space="preserve"> </w:t>
      </w:r>
      <w:r>
        <w:rPr>
          <w:sz w:val="28"/>
          <w:szCs w:val="28"/>
          <w:lang w:val="uk-UA"/>
        </w:rPr>
        <w:t xml:space="preserve">(далі – Програма) розроблена відповідно до Законів України «Про місцеве самоврядування в Україні», «Про соціальний і правовий захист військовослужбовців та членів їх сімей», «Про статус ветеранів війни та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на Україні», «Про основи соціальної захищеності інвалідів в Україні», «Про основи соціального захисту бездомних громадян і безпритульних дітей», «Про статус і соціальний захист громадян, які постраждали внаслідок Чорнобильської катастрофи», «Про поховання та похоронну справу», Постанови Кабінету Міністрів України від 31.01.07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Постанови Кабінету Міністрів України від 28 лютого 2011 року № 158 «Про затвердження Порядку використання коштів, передбачених у державному бюджеті для надання одноразової матеріальної допомоги інвалідам та непрацюючим малозабезпеченим особам» та інших законодавчо-нормативних актів. </w:t>
      </w:r>
    </w:p>
    <w:p w:rsidR="000B2C2A" w:rsidRDefault="000B2C2A" w:rsidP="000B2C2A">
      <w:pPr>
        <w:numPr>
          <w:ilvl w:val="0"/>
          <w:numId w:val="10"/>
        </w:numPr>
        <w:shd w:val="clear" w:color="auto" w:fill="FFFFFF"/>
        <w:jc w:val="center"/>
        <w:rPr>
          <w:bCs/>
          <w:sz w:val="28"/>
          <w:szCs w:val="28"/>
          <w:lang w:val="uk-UA"/>
        </w:rPr>
      </w:pPr>
      <w:r>
        <w:rPr>
          <w:b/>
          <w:bCs/>
          <w:sz w:val="28"/>
          <w:szCs w:val="28"/>
          <w:lang w:val="uk-UA"/>
        </w:rPr>
        <w:t>Мета та основні завдання Програми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Мета Програми – визначення пріоритетів надання соціальних допомог та послуг найбільш незахищеним верствам населення Новосанжарської громади, які перебувають у складних життєвих обставинах та неспроможні їх самостійно подолати.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Основними завданнями Програми є:</w:t>
      </w:r>
    </w:p>
    <w:p w:rsidR="000B2C2A" w:rsidRDefault="000B2C2A" w:rsidP="000B2C2A">
      <w:pPr>
        <w:numPr>
          <w:ilvl w:val="0"/>
          <w:numId w:val="12"/>
        </w:numPr>
        <w:shd w:val="clear" w:color="auto" w:fill="FFFFFF"/>
        <w:tabs>
          <w:tab w:val="left" w:pos="0"/>
          <w:tab w:val="num" w:pos="709"/>
        </w:tabs>
        <w:ind w:left="0" w:firstLine="567"/>
        <w:jc w:val="both"/>
        <w:rPr>
          <w:bCs/>
          <w:sz w:val="28"/>
          <w:szCs w:val="28"/>
          <w:lang w:val="uk-UA"/>
        </w:rPr>
      </w:pPr>
      <w:r>
        <w:rPr>
          <w:bCs/>
          <w:sz w:val="28"/>
          <w:szCs w:val="28"/>
          <w:lang w:val="uk-UA"/>
        </w:rPr>
        <w:t>поліпшення соціального захисту осіб з особливими потребами, ветеранів, пенсіонерів усіх рівнів, учасників антитерористичної операції та/або Операції об’єднаних сил, їх медичного обслуговування, оздоровлення та соціально-побутового забезпечення;</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сприяння працевлаштуванню людей з особливими потребами (інвалідністю), учасників антитерористичної операції та/або Операції об’єднаних сил в адаптації до трудової діяльності, ритму трудового життя, інтеграції в робочий колектив;</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формування позитивної думки в суспільстві щодо зайнятості осіб із особливими потребами;</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суттєве підвищення якості надання соціальних послуг особам із особливими потребами, ветеранам, пенсіонерам усіх рівнів, учасникам антитерористичної операції та/або Операції об’єднаних сил;</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забезпечення державних гарантій щодо рівного доступу до соціальних послуг особам, які їх потребують;</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вдосконалення системи соціального обслуговування людей з особливими потребами, ветеранів, пенсіонерів всіх рівнів, учасників антитерористичної операції та/або Операції об’єднаних сил, надання їм всебічної підтримки, створення додаткових можливостей для духовного, інтелектуального і фізичного розвитку;</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забезпечення повної доступності будівель, споруд стаціонарних та реабілітаційних установ для людей обмеженими функціональними можливостями;</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одноразової матеріальної допомоги малозабезпеченим верствам населення Новосанжарської громади, які опинилися в складних життєвих обставинах та потребують соціальної підтримки;</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одноразової матеріальної допомоги на лікування, в тому числі на проведення складних хірургічних операцій, лікування онкохворих;</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одноразової матеріальної допомоги особам, які постраждали внаслідок стихійного лиха;</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допомоги на поховання учасників бойових дій, ветеранів та інвалідів;</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допомоги на поховання осіб без певного місця проживання;</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допомоги сім’ям загиблих учасників антитерористичної операції та/або Операції об’єднаних сил;</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пільг окремим категоріям громадян з оплати послуг зв’язку;</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компенсаційні виплати на пільговий проїзд автомобільним транспортом окремим категоріям громадян;</w:t>
      </w:r>
    </w:p>
    <w:p w:rsidR="00273464" w:rsidRPr="00273464" w:rsidRDefault="000B2C2A" w:rsidP="000B2C2A">
      <w:pPr>
        <w:numPr>
          <w:ilvl w:val="0"/>
          <w:numId w:val="12"/>
        </w:numPr>
        <w:shd w:val="clear" w:color="auto" w:fill="FFFFFF"/>
        <w:tabs>
          <w:tab w:val="left" w:pos="0"/>
          <w:tab w:val="num" w:pos="567"/>
        </w:tabs>
        <w:ind w:left="0" w:firstLine="567"/>
        <w:jc w:val="both"/>
        <w:rPr>
          <w:b/>
          <w:bCs/>
          <w:sz w:val="28"/>
          <w:szCs w:val="28"/>
          <w:lang w:val="uk-UA"/>
        </w:rPr>
      </w:pPr>
      <w:r>
        <w:rPr>
          <w:bCs/>
          <w:sz w:val="28"/>
          <w:szCs w:val="28"/>
          <w:lang w:val="uk-UA"/>
        </w:rPr>
        <w:t>надання пільг у розмірі 50% по оплаті за користування водопостачанням та вивіз твердих побутових відходів членам сімей загиблих в АТО військовослужбовців та учасникам АТО з подальшим відшкодуванням коштів комунальному підприємству «Джерело» Новосанжарської селищної ради за рахунок селищного бюджету.</w:t>
      </w:r>
    </w:p>
    <w:p w:rsidR="000B2C2A" w:rsidRDefault="000B2C2A" w:rsidP="000B2C2A">
      <w:pPr>
        <w:numPr>
          <w:ilvl w:val="0"/>
          <w:numId w:val="12"/>
        </w:numPr>
        <w:shd w:val="clear" w:color="auto" w:fill="FFFFFF"/>
        <w:tabs>
          <w:tab w:val="left" w:pos="0"/>
          <w:tab w:val="num" w:pos="567"/>
        </w:tabs>
        <w:ind w:left="0" w:firstLine="567"/>
        <w:jc w:val="both"/>
        <w:rPr>
          <w:b/>
          <w:bCs/>
          <w:sz w:val="28"/>
          <w:szCs w:val="28"/>
          <w:lang w:val="uk-UA"/>
        </w:rPr>
      </w:pPr>
      <w:r>
        <w:rPr>
          <w:bCs/>
          <w:sz w:val="28"/>
          <w:szCs w:val="28"/>
          <w:lang w:val="uk-UA"/>
        </w:rPr>
        <w:t xml:space="preserve">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8"/>
          <w:szCs w:val="28"/>
          <w:lang w:val="uk-UA"/>
        </w:rPr>
      </w:pPr>
      <w:r>
        <w:rPr>
          <w:b/>
          <w:bCs/>
          <w:sz w:val="28"/>
          <w:szCs w:val="28"/>
          <w:lang w:val="uk-UA"/>
        </w:rPr>
        <w:t>4. Шляхи реалізації Програми</w:t>
      </w:r>
    </w:p>
    <w:p w:rsidR="000B2C2A" w:rsidRDefault="000B2C2A" w:rsidP="000B2C2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lang w:val="uk-UA"/>
        </w:rPr>
      </w:pPr>
      <w:r>
        <w:rPr>
          <w:sz w:val="28"/>
          <w:szCs w:val="28"/>
          <w:lang w:val="uk-UA"/>
        </w:rPr>
        <w:t>Одноразова матеріальна допомога надається на підставі звернення (заяви)  громадянина або члена його сім’ї, який проживає разом із ним, на ім’я селищного голови.</w:t>
      </w:r>
    </w:p>
    <w:p w:rsidR="000B2C2A" w:rsidRDefault="000B2C2A" w:rsidP="000B2C2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lang w:val="uk-UA"/>
        </w:rPr>
      </w:pPr>
      <w:r>
        <w:rPr>
          <w:sz w:val="28"/>
          <w:szCs w:val="28"/>
          <w:lang w:val="uk-UA"/>
        </w:rPr>
        <w:t>Одноразова матеріальна допомога громадянам, які внаслідок недостатнього матеріального забезпечення потребують соціальної підтримки, надається у порядку, визначеному в Положенні про порядок  надання  одноразової грошової матеріальної допомоги за рахунок коштів Новосанжарської селищної ради.</w:t>
      </w:r>
    </w:p>
    <w:p w:rsidR="000B2C2A" w:rsidRDefault="000B2C2A" w:rsidP="000B2C2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val="uk-UA"/>
        </w:rPr>
      </w:pPr>
      <w:r>
        <w:rPr>
          <w:b/>
          <w:bCs/>
          <w:sz w:val="28"/>
          <w:szCs w:val="28"/>
          <w:lang w:val="uk-UA"/>
        </w:rPr>
        <w:t>5. Фінансування Програми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Фінансове забезпечення виконання Програми здійснюється в межах видатків, передбачених в бюджеті Новосанжарської селищної ради на ці цілі.</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 xml:space="preserve">У разі необхідності протягом бюджетного року рішенням сесії селищної ради затверджуються зміни щодо фінансування програми.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Для реалізації Програми також можливе фінансування за рахунок гуманітарної допомоги, інших джерел, не заборонених законодавством.</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8"/>
          <w:szCs w:val="28"/>
        </w:rPr>
      </w:pPr>
      <w:r>
        <w:rPr>
          <w:bCs/>
          <w:sz w:val="28"/>
          <w:szCs w:val="28"/>
          <w:lang w:val="uk-UA"/>
        </w:rPr>
        <w:t>Додаток: таблиця 1.</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auto"/>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auto"/>
          <w:sz w:val="24"/>
          <w:szCs w:val="24"/>
        </w:rPr>
      </w:pPr>
      <w:r>
        <w:rPr>
          <w:rFonts w:ascii="Times New Roman" w:hAnsi="Times New Roman" w:cs="Times New Roman"/>
          <w:i/>
          <w:color w:val="auto"/>
          <w:sz w:val="28"/>
          <w:szCs w:val="28"/>
        </w:rPr>
        <w:t xml:space="preserve">Додаток 1 до Програми </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auto"/>
          <w:sz w:val="24"/>
          <w:szCs w:val="24"/>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Ресурсне забезпечення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Новосанжарської селищної ради на 2021-2023 роки</w:t>
      </w:r>
      <w:r>
        <w:rPr>
          <w:rFonts w:ascii="Times New Roman" w:hAnsi="Times New Roman" w:cs="Times New Roman"/>
          <w:color w:val="auto"/>
          <w:sz w:val="28"/>
          <w:szCs w:val="28"/>
        </w:rPr>
        <w:t xml:space="preserve"> </w:t>
      </w:r>
      <w:r>
        <w:rPr>
          <w:rFonts w:ascii="Times New Roman" w:hAnsi="Times New Roman" w:cs="Times New Roman"/>
          <w:b/>
          <w:color w:val="auto"/>
          <w:sz w:val="28"/>
          <w:szCs w:val="28"/>
        </w:rPr>
        <w:t>(тис. грн.)</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rPr>
      </w:pPr>
    </w:p>
    <w:tbl>
      <w:tblPr>
        <w:tblW w:w="0" w:type="auto"/>
        <w:tblInd w:w="-20" w:type="dxa"/>
        <w:tblLayout w:type="fixed"/>
        <w:tblCellMar>
          <w:left w:w="93" w:type="dxa"/>
        </w:tblCellMar>
        <w:tblLook w:val="04A0" w:firstRow="1" w:lastRow="0" w:firstColumn="1" w:lastColumn="0" w:noHBand="0" w:noVBand="1"/>
      </w:tblPr>
      <w:tblGrid>
        <w:gridCol w:w="3794"/>
        <w:gridCol w:w="2126"/>
        <w:gridCol w:w="1418"/>
        <w:gridCol w:w="1275"/>
        <w:gridCol w:w="1254"/>
      </w:tblGrid>
      <w:tr w:rsidR="000B2C2A" w:rsidTr="000B2C2A">
        <w:trPr>
          <w:trHeight w:val="435"/>
        </w:trPr>
        <w:tc>
          <w:tcPr>
            <w:tcW w:w="3794" w:type="dxa"/>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Обсяг коштів, які пропонується залучити на виконання Програми</w:t>
            </w:r>
          </w:p>
        </w:tc>
        <w:tc>
          <w:tcPr>
            <w:tcW w:w="2126" w:type="dxa"/>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Всього, витрати на виконання</w:t>
            </w:r>
          </w:p>
          <w:p w:rsidR="000B2C2A" w:rsidRDefault="000B2C2A">
            <w:pPr>
              <w:jc w:val="center"/>
              <w:rPr>
                <w:b/>
                <w:sz w:val="24"/>
                <w:szCs w:val="24"/>
              </w:rPr>
            </w:pPr>
            <w:r>
              <w:rPr>
                <w:b/>
                <w:sz w:val="24"/>
                <w:szCs w:val="24"/>
              </w:rPr>
              <w:t>Програми</w:t>
            </w:r>
          </w:p>
        </w:tc>
        <w:tc>
          <w:tcPr>
            <w:tcW w:w="3947" w:type="dxa"/>
            <w:gridSpan w:val="3"/>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b/>
                <w:sz w:val="24"/>
                <w:szCs w:val="24"/>
              </w:rPr>
              <w:t>Етапи виконання Програми</w:t>
            </w:r>
          </w:p>
        </w:tc>
      </w:tr>
      <w:tr w:rsidR="000B2C2A" w:rsidTr="000B2C2A">
        <w:trPr>
          <w:trHeight w:val="411"/>
        </w:trPr>
        <w:tc>
          <w:tcPr>
            <w:tcW w:w="379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2126"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rPr>
            </w:pPr>
            <w:r>
              <w:rPr>
                <w:sz w:val="28"/>
                <w:szCs w:val="28"/>
              </w:rPr>
              <w:t>20</w:t>
            </w:r>
            <w:r>
              <w:rPr>
                <w:sz w:val="28"/>
                <w:szCs w:val="28"/>
                <w:lang w:val="uk-UA"/>
              </w:rPr>
              <w:t>21</w:t>
            </w:r>
            <w:r>
              <w:rPr>
                <w:sz w:val="28"/>
                <w:szCs w:val="28"/>
              </w:rPr>
              <w:t xml:space="preserve"> р.</w:t>
            </w:r>
          </w:p>
        </w:tc>
        <w:tc>
          <w:tcPr>
            <w:tcW w:w="1275"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rPr>
              <w:t>20</w:t>
            </w:r>
            <w:r>
              <w:rPr>
                <w:sz w:val="28"/>
                <w:szCs w:val="28"/>
                <w:lang w:val="uk-UA"/>
              </w:rPr>
              <w:t>22</w:t>
            </w:r>
            <w:r>
              <w:rPr>
                <w:sz w:val="28"/>
                <w:szCs w:val="28"/>
              </w:rPr>
              <w:t xml:space="preserve"> р.</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2023 р.</w:t>
            </w:r>
          </w:p>
        </w:tc>
      </w:tr>
      <w:tr w:rsidR="000B2C2A" w:rsidTr="000B2C2A">
        <w:tc>
          <w:tcPr>
            <w:tcW w:w="3794" w:type="dxa"/>
            <w:tcBorders>
              <w:top w:val="single" w:sz="4" w:space="0" w:color="000000"/>
              <w:left w:val="single" w:sz="4" w:space="0" w:color="000000"/>
              <w:bottom w:val="single" w:sz="4" w:space="0" w:color="000000"/>
              <w:right w:val="nil"/>
            </w:tcBorders>
            <w:hideMark/>
          </w:tcPr>
          <w:p w:rsidR="000B2C2A" w:rsidRDefault="000B2C2A">
            <w:pPr>
              <w:jc w:val="center"/>
              <w:rPr>
                <w:sz w:val="26"/>
                <w:szCs w:val="26"/>
              </w:rPr>
            </w:pPr>
            <w:r>
              <w:rPr>
                <w:sz w:val="26"/>
                <w:szCs w:val="26"/>
              </w:rPr>
              <w:t>Обсяг ресурсів, усього,</w:t>
            </w:r>
          </w:p>
          <w:p w:rsidR="000B2C2A" w:rsidRDefault="000B2C2A">
            <w:pPr>
              <w:jc w:val="center"/>
              <w:rPr>
                <w:sz w:val="28"/>
                <w:szCs w:val="28"/>
                <w:lang w:val="uk-UA"/>
              </w:rPr>
            </w:pPr>
            <w:r>
              <w:rPr>
                <w:sz w:val="26"/>
                <w:szCs w:val="26"/>
              </w:rPr>
              <w:t>у тому числі:</w:t>
            </w:r>
          </w:p>
        </w:tc>
        <w:tc>
          <w:tcPr>
            <w:tcW w:w="2126" w:type="dxa"/>
            <w:tcBorders>
              <w:top w:val="single" w:sz="4" w:space="0" w:color="000000"/>
              <w:left w:val="single" w:sz="4" w:space="0" w:color="000000"/>
              <w:bottom w:val="single" w:sz="4" w:space="0" w:color="000000"/>
              <w:right w:val="nil"/>
            </w:tcBorders>
            <w:hideMark/>
          </w:tcPr>
          <w:p w:rsidR="000B2C2A" w:rsidRDefault="00DD1FF3" w:rsidP="004A31FD">
            <w:pPr>
              <w:jc w:val="center"/>
              <w:rPr>
                <w:sz w:val="28"/>
                <w:szCs w:val="28"/>
                <w:lang w:val="uk-UA"/>
              </w:rPr>
            </w:pPr>
            <w:r>
              <w:rPr>
                <w:sz w:val="28"/>
                <w:szCs w:val="28"/>
                <w:lang w:val="uk-UA"/>
              </w:rPr>
              <w:t>4</w:t>
            </w:r>
            <w:r w:rsidR="004A31FD">
              <w:rPr>
                <w:sz w:val="28"/>
                <w:szCs w:val="28"/>
                <w:lang w:val="uk-UA"/>
              </w:rPr>
              <w:t>139</w:t>
            </w:r>
            <w:r w:rsidR="000B2C2A">
              <w:rPr>
                <w:sz w:val="28"/>
                <w:szCs w:val="28"/>
                <w:lang w:val="uk-UA"/>
              </w:rPr>
              <w:t>,632</w:t>
            </w: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1950,66</w:t>
            </w:r>
          </w:p>
        </w:tc>
        <w:tc>
          <w:tcPr>
            <w:tcW w:w="1275" w:type="dxa"/>
            <w:tcBorders>
              <w:top w:val="single" w:sz="4" w:space="0" w:color="000000"/>
              <w:left w:val="single" w:sz="4" w:space="0" w:color="000000"/>
              <w:bottom w:val="single" w:sz="4" w:space="0" w:color="000000"/>
              <w:right w:val="nil"/>
            </w:tcBorders>
            <w:hideMark/>
          </w:tcPr>
          <w:p w:rsidR="000B2C2A" w:rsidRDefault="000B2C2A" w:rsidP="004A31FD">
            <w:pPr>
              <w:jc w:val="center"/>
              <w:rPr>
                <w:sz w:val="28"/>
                <w:szCs w:val="28"/>
                <w:lang w:val="uk-UA"/>
              </w:rPr>
            </w:pPr>
            <w:r>
              <w:rPr>
                <w:sz w:val="28"/>
                <w:szCs w:val="28"/>
                <w:lang w:val="uk-UA"/>
              </w:rPr>
              <w:t>1</w:t>
            </w:r>
            <w:r w:rsidR="00DD1FF3">
              <w:rPr>
                <w:sz w:val="28"/>
                <w:szCs w:val="28"/>
                <w:lang w:val="uk-UA"/>
              </w:rPr>
              <w:t>5</w:t>
            </w:r>
            <w:r w:rsidR="004A31FD">
              <w:rPr>
                <w:sz w:val="28"/>
                <w:szCs w:val="28"/>
                <w:lang w:val="uk-UA"/>
              </w:rPr>
              <w:t>53</w:t>
            </w:r>
            <w:r>
              <w:rPr>
                <w:sz w:val="28"/>
                <w:szCs w:val="28"/>
                <w:lang w:val="uk-UA"/>
              </w:rPr>
              <w:t>,478</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635,494</w:t>
            </w:r>
          </w:p>
        </w:tc>
      </w:tr>
      <w:tr w:rsidR="000B2C2A" w:rsidTr="000B2C2A">
        <w:tc>
          <w:tcPr>
            <w:tcW w:w="3794"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6"/>
                <w:szCs w:val="26"/>
              </w:rPr>
              <w:t xml:space="preserve">бюджет </w:t>
            </w:r>
            <w:r>
              <w:rPr>
                <w:sz w:val="26"/>
                <w:szCs w:val="26"/>
                <w:lang w:val="uk-UA"/>
              </w:rPr>
              <w:t>селищної</w:t>
            </w:r>
            <w:r>
              <w:rPr>
                <w:sz w:val="26"/>
                <w:szCs w:val="26"/>
              </w:rPr>
              <w:t xml:space="preserve"> територіальної громади</w:t>
            </w:r>
          </w:p>
        </w:tc>
        <w:tc>
          <w:tcPr>
            <w:tcW w:w="2126" w:type="dxa"/>
            <w:tcBorders>
              <w:top w:val="single" w:sz="4" w:space="0" w:color="000000"/>
              <w:left w:val="single" w:sz="4" w:space="0" w:color="000000"/>
              <w:bottom w:val="single" w:sz="4" w:space="0" w:color="000000"/>
              <w:right w:val="nil"/>
            </w:tcBorders>
            <w:hideMark/>
          </w:tcPr>
          <w:p w:rsidR="000B2C2A" w:rsidRDefault="000B2C2A" w:rsidP="004A31FD">
            <w:pPr>
              <w:jc w:val="center"/>
              <w:rPr>
                <w:sz w:val="28"/>
                <w:szCs w:val="28"/>
                <w:lang w:val="uk-UA"/>
              </w:rPr>
            </w:pPr>
            <w:r>
              <w:rPr>
                <w:sz w:val="28"/>
                <w:szCs w:val="28"/>
                <w:lang w:val="uk-UA"/>
              </w:rPr>
              <w:t>3</w:t>
            </w:r>
            <w:r w:rsidR="004A31FD">
              <w:rPr>
                <w:sz w:val="28"/>
                <w:szCs w:val="28"/>
                <w:lang w:val="uk-UA"/>
              </w:rPr>
              <w:t>327</w:t>
            </w:r>
            <w:r>
              <w:rPr>
                <w:sz w:val="28"/>
                <w:szCs w:val="28"/>
                <w:lang w:val="uk-UA"/>
              </w:rPr>
              <w:t>,254</w:t>
            </w: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1291,26</w:t>
            </w:r>
          </w:p>
        </w:tc>
        <w:tc>
          <w:tcPr>
            <w:tcW w:w="1275" w:type="dxa"/>
            <w:tcBorders>
              <w:top w:val="single" w:sz="4" w:space="0" w:color="000000"/>
              <w:left w:val="single" w:sz="4" w:space="0" w:color="000000"/>
              <w:bottom w:val="single" w:sz="4" w:space="0" w:color="000000"/>
              <w:right w:val="nil"/>
            </w:tcBorders>
            <w:hideMark/>
          </w:tcPr>
          <w:p w:rsidR="000B2C2A" w:rsidRDefault="000B2C2A" w:rsidP="004A31FD">
            <w:pPr>
              <w:jc w:val="center"/>
              <w:rPr>
                <w:sz w:val="28"/>
                <w:szCs w:val="28"/>
                <w:lang w:val="uk-UA"/>
              </w:rPr>
            </w:pPr>
            <w:r>
              <w:rPr>
                <w:sz w:val="28"/>
                <w:szCs w:val="28"/>
                <w:lang w:val="uk-UA"/>
              </w:rPr>
              <w:t>1</w:t>
            </w:r>
            <w:r w:rsidR="004A31FD">
              <w:rPr>
                <w:sz w:val="28"/>
                <w:szCs w:val="28"/>
                <w:lang w:val="uk-UA"/>
              </w:rPr>
              <w:t>415</w:t>
            </w:r>
            <w:r>
              <w:rPr>
                <w:sz w:val="28"/>
                <w:szCs w:val="28"/>
                <w:lang w:val="uk-UA"/>
              </w:rPr>
              <w:t>,5</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620,494</w:t>
            </w:r>
          </w:p>
        </w:tc>
      </w:tr>
      <w:tr w:rsidR="000B2C2A" w:rsidTr="000B2C2A">
        <w:tc>
          <w:tcPr>
            <w:tcW w:w="3794"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6"/>
                <w:szCs w:val="26"/>
                <w:lang w:val="uk-UA"/>
              </w:rPr>
              <w:t>обласний бюджет</w:t>
            </w:r>
          </w:p>
        </w:tc>
        <w:tc>
          <w:tcPr>
            <w:tcW w:w="2126"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767,378</w:t>
            </w: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644,4</w:t>
            </w:r>
          </w:p>
        </w:tc>
        <w:tc>
          <w:tcPr>
            <w:tcW w:w="1275"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122,978</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w:t>
            </w:r>
          </w:p>
        </w:tc>
      </w:tr>
      <w:tr w:rsidR="000B2C2A" w:rsidTr="000B2C2A">
        <w:tc>
          <w:tcPr>
            <w:tcW w:w="3794"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6"/>
                <w:szCs w:val="26"/>
              </w:rPr>
              <w:t>кошти небюджетних джерел</w:t>
            </w:r>
          </w:p>
        </w:tc>
        <w:tc>
          <w:tcPr>
            <w:tcW w:w="2126"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45</w:t>
            </w:r>
            <w:r>
              <w:rPr>
                <w:sz w:val="28"/>
                <w:szCs w:val="28"/>
              </w:rPr>
              <w:t>,</w:t>
            </w:r>
            <w:r>
              <w:rPr>
                <w:sz w:val="28"/>
                <w:szCs w:val="28"/>
                <w:lang w:val="uk-UA"/>
              </w:rPr>
              <w:t>0</w:t>
            </w: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15,0</w:t>
            </w:r>
          </w:p>
        </w:tc>
        <w:tc>
          <w:tcPr>
            <w:tcW w:w="1275"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15</w:t>
            </w:r>
            <w:r>
              <w:rPr>
                <w:sz w:val="28"/>
                <w:szCs w:val="28"/>
              </w:rPr>
              <w:t>,</w:t>
            </w:r>
            <w:r>
              <w:rPr>
                <w:sz w:val="28"/>
                <w:szCs w:val="28"/>
                <w:lang w:val="uk-UA"/>
              </w:rPr>
              <w:t>0</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15,0</w:t>
            </w:r>
          </w:p>
        </w:tc>
      </w:tr>
    </w:tbl>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bCs/>
          <w:sz w:val="16"/>
          <w:szCs w:val="16"/>
          <w:lang w:val="uk-UA"/>
        </w:rPr>
      </w:pPr>
    </w:p>
    <w:p w:rsidR="000B2C2A" w:rsidRDefault="000B2C2A" w:rsidP="000B2C2A">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Cs/>
          <w:sz w:val="28"/>
          <w:szCs w:val="28"/>
          <w:lang w:val="uk-UA"/>
        </w:rPr>
      </w:pPr>
      <w:r>
        <w:rPr>
          <w:b/>
          <w:bCs/>
          <w:sz w:val="28"/>
          <w:szCs w:val="28"/>
          <w:lang w:val="uk-UA"/>
        </w:rPr>
        <w:t>Очікувані результати виконання Програми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bCs/>
          <w:sz w:val="28"/>
          <w:szCs w:val="28"/>
          <w:lang w:val="uk-UA"/>
        </w:rPr>
      </w:pPr>
      <w:r>
        <w:rPr>
          <w:bCs/>
          <w:sz w:val="28"/>
          <w:szCs w:val="28"/>
          <w:lang w:val="uk-UA"/>
        </w:rPr>
        <w:t>У результаті виконання Програми очікується:</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sz w:val="28"/>
          <w:szCs w:val="28"/>
          <w:lang w:val="uk-UA"/>
        </w:rPr>
      </w:pPr>
      <w:r>
        <w:rPr>
          <w:bCs/>
          <w:sz w:val="28"/>
          <w:szCs w:val="28"/>
          <w:lang w:val="uk-UA"/>
        </w:rPr>
        <w:t xml:space="preserve">- </w:t>
      </w:r>
      <w:r>
        <w:rPr>
          <w:sz w:val="28"/>
          <w:szCs w:val="28"/>
          <w:lang w:val="uk-UA"/>
        </w:rPr>
        <w:t>покращення надання різних допомог і послуг найбільш незахищеним верствам населення;</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bCs/>
          <w:sz w:val="28"/>
          <w:szCs w:val="28"/>
          <w:lang w:val="uk-UA"/>
        </w:rPr>
      </w:pPr>
      <w:r>
        <w:rPr>
          <w:sz w:val="28"/>
          <w:szCs w:val="28"/>
          <w:lang w:val="uk-UA"/>
        </w:rPr>
        <w:t>- забезпечення рівного доступу осіб з особливими потребами до об’єктів соціального, житлового, громадського призначення та інженерно-транспортної інфраструктури селища.</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bCs/>
          <w:sz w:val="28"/>
          <w:szCs w:val="28"/>
          <w:lang w:val="uk-UA"/>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4"/>
        <w:jc w:val="center"/>
        <w:rPr>
          <w:rFonts w:ascii="Times New Roman" w:hAnsi="Times New Roman" w:cs="Times New Roman"/>
          <w:color w:val="auto"/>
          <w:sz w:val="28"/>
          <w:szCs w:val="28"/>
        </w:rPr>
      </w:pPr>
      <w:r>
        <w:rPr>
          <w:rFonts w:ascii="Times New Roman" w:hAnsi="Times New Roman" w:cs="Times New Roman"/>
          <w:b/>
          <w:color w:val="auto"/>
          <w:sz w:val="28"/>
          <w:szCs w:val="28"/>
        </w:rPr>
        <w:t>8. Звітність про хід виконання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firstLine="720"/>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Організацію управління та контроль за ходом виконання Програми </w:t>
      </w:r>
      <w:r>
        <w:rPr>
          <w:rFonts w:ascii="Times New Roman" w:hAnsi="Times New Roman" w:cs="Times New Roman"/>
          <w:color w:val="auto"/>
          <w:spacing w:val="1"/>
          <w:sz w:val="28"/>
          <w:szCs w:val="28"/>
        </w:rPr>
        <w:t xml:space="preserve">здійснює постійна комісія </w:t>
      </w:r>
      <w:r>
        <w:rPr>
          <w:rFonts w:ascii="Times New Roman" w:hAnsi="Times New Roman" w:cs="Times New Roman"/>
          <w:color w:val="auto"/>
          <w:sz w:val="28"/>
          <w:szCs w:val="28"/>
        </w:rPr>
        <w:t xml:space="preserve">селищної ради з питань </w:t>
      </w:r>
      <w:r>
        <w:rPr>
          <w:rFonts w:ascii="Times New Roman" w:hAnsi="Times New Roman" w:cs="Times New Roman"/>
          <w:sz w:val="28"/>
          <w:szCs w:val="28"/>
        </w:rPr>
        <w:t>освіти, культури, охорони здоровʼя, соціального захисту населення, молоді, фізкультури та спорту</w:t>
      </w:r>
      <w:r>
        <w:rPr>
          <w:rFonts w:ascii="Times New Roman" w:hAnsi="Times New Roman" w:cs="Times New Roman"/>
          <w:color w:val="auto"/>
          <w:sz w:val="28"/>
          <w:szCs w:val="28"/>
        </w:rPr>
        <w:t>.</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 xml:space="preserve">Після закінчення встановленого строку виконання Програми складається підсумковий звіт про результати її виконання та подається на розгляд до постійної комісії селищної ради з питань </w:t>
      </w:r>
      <w:r>
        <w:rPr>
          <w:rFonts w:ascii="Times New Roman" w:hAnsi="Times New Roman" w:cs="Times New Roman"/>
          <w:sz w:val="28"/>
          <w:szCs w:val="28"/>
        </w:rPr>
        <w:t>освіти, культури, охорони здоровʼя, соціального захисту населення, молоді, фізкультури та спорту</w:t>
      </w:r>
      <w:r>
        <w:rPr>
          <w:rFonts w:ascii="Times New Roman" w:hAnsi="Times New Roman" w:cs="Times New Roman"/>
          <w:color w:val="auto"/>
          <w:sz w:val="28"/>
          <w:szCs w:val="28"/>
        </w:rPr>
        <w:t>.</w:t>
      </w:r>
      <w:r>
        <w:rPr>
          <w:rFonts w:ascii="Times New Roman" w:hAnsi="Times New Roman" w:cs="Times New Roman"/>
          <w:b/>
          <w:bCs/>
          <w:color w:val="auto"/>
          <w:sz w:val="28"/>
          <w:szCs w:val="28"/>
        </w:rPr>
        <w:t xml:space="preserve"> </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firstLine="720"/>
        <w:jc w:val="both"/>
        <w:rPr>
          <w:rFonts w:ascii="Times New Roman" w:hAnsi="Times New Roman" w:cs="Times New Roman"/>
          <w:b/>
          <w:bCs/>
          <w:color w:val="auto"/>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jc w:val="both"/>
        <w:rPr>
          <w:rFonts w:ascii="Times New Roman" w:hAnsi="Times New Roman" w:cs="Times New Roman"/>
          <w:b/>
          <w:bCs/>
          <w:color w:val="auto"/>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jc w:val="both"/>
        <w:rPr>
          <w:rFonts w:ascii="Times New Roman" w:hAnsi="Times New Roman" w:cs="Times New Roman"/>
          <w:b/>
          <w:bCs/>
          <w:color w:val="auto"/>
          <w:sz w:val="28"/>
          <w:szCs w:val="28"/>
        </w:rPr>
      </w:pPr>
    </w:p>
    <w:p w:rsidR="00B853BE" w:rsidRDefault="00B853BE"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jc w:val="both"/>
        <w:rPr>
          <w:rFonts w:ascii="Times New Roman" w:hAnsi="Times New Roman" w:cs="Times New Roman"/>
          <w:b/>
          <w:bCs/>
          <w:color w:val="auto"/>
          <w:sz w:val="28"/>
          <w:szCs w:val="28"/>
        </w:rPr>
      </w:pPr>
      <w:bookmarkStart w:id="0" w:name="_GoBack"/>
      <w:bookmarkEnd w:id="0"/>
    </w:p>
    <w:p w:rsidR="00B853BE" w:rsidRPr="00B853BE" w:rsidRDefault="00B853BE" w:rsidP="00B853B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jc w:val="both"/>
        <w:rPr>
          <w:rFonts w:ascii="Times New Roman" w:hAnsi="Times New Roman" w:cs="Times New Roman"/>
          <w:sz w:val="28"/>
          <w:szCs w:val="28"/>
        </w:rPr>
      </w:pPr>
      <w:r w:rsidRPr="00B853BE">
        <w:rPr>
          <w:rFonts w:ascii="Times New Roman" w:hAnsi="Times New Roman" w:cs="Times New Roman"/>
          <w:sz w:val="28"/>
          <w:szCs w:val="28"/>
        </w:rPr>
        <w:t>Керуючий справами</w:t>
      </w:r>
    </w:p>
    <w:p w:rsidR="00B853BE" w:rsidRPr="00B853BE" w:rsidRDefault="00B853BE" w:rsidP="00B853B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jc w:val="both"/>
        <w:rPr>
          <w:rFonts w:ascii="Times New Roman" w:hAnsi="Times New Roman" w:cs="Times New Roman"/>
          <w:sz w:val="28"/>
          <w:szCs w:val="28"/>
        </w:rPr>
      </w:pPr>
      <w:r w:rsidRPr="00B853BE">
        <w:rPr>
          <w:rFonts w:ascii="Times New Roman" w:hAnsi="Times New Roman" w:cs="Times New Roman"/>
          <w:sz w:val="28"/>
          <w:szCs w:val="28"/>
        </w:rPr>
        <w:t xml:space="preserve">виконавчого комітету </w:t>
      </w:r>
    </w:p>
    <w:p w:rsidR="000B2C2A" w:rsidRPr="00B853BE" w:rsidRDefault="00B853BE" w:rsidP="00B853BE">
      <w:pPr>
        <w:pStyle w:val="ab"/>
        <w:tabs>
          <w:tab w:val="left" w:pos="916"/>
          <w:tab w:val="left" w:pos="1832"/>
          <w:tab w:val="left" w:pos="2748"/>
          <w:tab w:val="left" w:pos="3664"/>
        </w:tabs>
        <w:spacing w:line="300" w:lineRule="exact"/>
        <w:ind w:right="-144"/>
        <w:jc w:val="both"/>
        <w:rPr>
          <w:rFonts w:ascii="Times New Roman" w:hAnsi="Times New Roman" w:cs="Times New Roman"/>
          <w:b/>
          <w:bCs/>
          <w:color w:val="auto"/>
          <w:sz w:val="28"/>
          <w:szCs w:val="28"/>
        </w:rPr>
      </w:pPr>
      <w:r w:rsidRPr="00B853BE">
        <w:rPr>
          <w:rFonts w:ascii="Times New Roman" w:hAnsi="Times New Roman" w:cs="Times New Roman"/>
          <w:sz w:val="28"/>
          <w:szCs w:val="28"/>
        </w:rPr>
        <w:t>Новосанжарської селищної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Валентина ВАСИЛЕНКО</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jc w:val="both"/>
        <w:rPr>
          <w:rFonts w:ascii="Times New Roman" w:hAnsi="Times New Roman" w:cs="Times New Roman"/>
          <w:b/>
          <w:bCs/>
          <w:color w:val="auto"/>
          <w:sz w:val="28"/>
          <w:szCs w:val="28"/>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Calibri"/>
          <w:i/>
          <w:sz w:val="28"/>
          <w:szCs w:val="28"/>
          <w:lang w:val="uk-UA"/>
        </w:rPr>
        <w:sectPr w:rsidR="000B2C2A" w:rsidSect="00273464">
          <w:pgSz w:w="11906" w:h="16838"/>
          <w:pgMar w:top="1134" w:right="567" w:bottom="567" w:left="1701" w:header="720" w:footer="720" w:gutter="0"/>
          <w:cols w:space="720"/>
        </w:sect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color w:val="auto"/>
          <w:sz w:val="28"/>
          <w:szCs w:val="28"/>
        </w:rPr>
      </w:pPr>
      <w:r>
        <w:rPr>
          <w:rFonts w:ascii="Times New Roman" w:hAnsi="Times New Roman" w:cs="Times New Roman"/>
          <w:i/>
          <w:color w:val="auto"/>
          <w:sz w:val="28"/>
          <w:szCs w:val="28"/>
        </w:rPr>
        <w:t>Додаток 2 до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Напрями діяльності та заходи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Новосанжарської селищної ради на 2021-2023 роки</w:t>
      </w:r>
    </w:p>
    <w:p w:rsidR="00273464" w:rsidRDefault="00273464"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bl>
      <w:tblPr>
        <w:tblW w:w="15310" w:type="dxa"/>
        <w:tblInd w:w="-714" w:type="dxa"/>
        <w:tblLayout w:type="fixed"/>
        <w:tblCellMar>
          <w:left w:w="88" w:type="dxa"/>
        </w:tblCellMar>
        <w:tblLook w:val="04A0" w:firstRow="1" w:lastRow="0" w:firstColumn="1" w:lastColumn="0" w:noHBand="0" w:noVBand="1"/>
      </w:tblPr>
      <w:tblGrid>
        <w:gridCol w:w="424"/>
        <w:gridCol w:w="1789"/>
        <w:gridCol w:w="1580"/>
        <w:gridCol w:w="35"/>
        <w:gridCol w:w="1295"/>
        <w:gridCol w:w="180"/>
        <w:gridCol w:w="1741"/>
        <w:gridCol w:w="44"/>
        <w:gridCol w:w="1556"/>
        <w:gridCol w:w="34"/>
        <w:gridCol w:w="1100"/>
        <w:gridCol w:w="1095"/>
        <w:gridCol w:w="42"/>
        <w:gridCol w:w="1125"/>
        <w:gridCol w:w="6"/>
        <w:gridCol w:w="1134"/>
        <w:gridCol w:w="15"/>
        <w:gridCol w:w="2096"/>
        <w:gridCol w:w="19"/>
      </w:tblGrid>
      <w:tr w:rsidR="000B2C2A" w:rsidTr="00273464">
        <w:trPr>
          <w:trHeight w:val="435"/>
        </w:trPr>
        <w:tc>
          <w:tcPr>
            <w:tcW w:w="424" w:type="dxa"/>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w:t>
            </w:r>
          </w:p>
          <w:p w:rsidR="000B2C2A" w:rsidRDefault="000B2C2A">
            <w:pPr>
              <w:jc w:val="center"/>
              <w:rPr>
                <w:b/>
                <w:sz w:val="24"/>
                <w:szCs w:val="24"/>
              </w:rPr>
            </w:pPr>
            <w:r>
              <w:rPr>
                <w:b/>
                <w:sz w:val="24"/>
                <w:szCs w:val="24"/>
              </w:rPr>
              <w:t>з/п</w:t>
            </w:r>
          </w:p>
        </w:tc>
        <w:tc>
          <w:tcPr>
            <w:tcW w:w="1789" w:type="dxa"/>
            <w:vMerge w:val="restart"/>
            <w:tcBorders>
              <w:top w:val="single" w:sz="4" w:space="0" w:color="000000"/>
              <w:left w:val="single" w:sz="4" w:space="0" w:color="000000"/>
              <w:bottom w:val="single" w:sz="4" w:space="0" w:color="000000"/>
              <w:right w:val="nil"/>
            </w:tcBorders>
            <w:hideMark/>
          </w:tcPr>
          <w:p w:rsidR="000B2C2A" w:rsidRDefault="000B2C2A" w:rsidP="00273464">
            <w:pPr>
              <w:ind w:left="-88" w:firstLine="88"/>
              <w:jc w:val="center"/>
              <w:rPr>
                <w:b/>
                <w:sz w:val="24"/>
                <w:szCs w:val="24"/>
              </w:rPr>
            </w:pPr>
            <w:r>
              <w:rPr>
                <w:b/>
                <w:sz w:val="24"/>
                <w:szCs w:val="24"/>
              </w:rPr>
              <w:t>Назва напряму діяльності</w:t>
            </w:r>
          </w:p>
          <w:p w:rsidR="000B2C2A" w:rsidRDefault="000B2C2A" w:rsidP="00273464">
            <w:pPr>
              <w:ind w:left="-88" w:firstLine="88"/>
              <w:jc w:val="center"/>
              <w:rPr>
                <w:b/>
                <w:sz w:val="24"/>
                <w:szCs w:val="24"/>
              </w:rPr>
            </w:pPr>
            <w:r>
              <w:rPr>
                <w:b/>
                <w:sz w:val="24"/>
                <w:szCs w:val="24"/>
              </w:rPr>
              <w:t>(пріоритетні завдання)</w:t>
            </w:r>
          </w:p>
        </w:tc>
        <w:tc>
          <w:tcPr>
            <w:tcW w:w="1615" w:type="dxa"/>
            <w:gridSpan w:val="2"/>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Перелік заходів Програми</w:t>
            </w:r>
          </w:p>
        </w:tc>
        <w:tc>
          <w:tcPr>
            <w:tcW w:w="1475" w:type="dxa"/>
            <w:gridSpan w:val="2"/>
            <w:vMerge w:val="restart"/>
            <w:tcBorders>
              <w:top w:val="single" w:sz="4" w:space="0" w:color="000000"/>
              <w:left w:val="single" w:sz="4" w:space="0" w:color="000000"/>
              <w:bottom w:val="single" w:sz="4" w:space="0" w:color="000000"/>
              <w:right w:val="nil"/>
            </w:tcBorders>
            <w:hideMark/>
          </w:tcPr>
          <w:p w:rsidR="000B2C2A" w:rsidRDefault="000B2C2A">
            <w:pPr>
              <w:rPr>
                <w:b/>
                <w:sz w:val="24"/>
                <w:szCs w:val="24"/>
              </w:rPr>
            </w:pPr>
            <w:r>
              <w:rPr>
                <w:b/>
                <w:sz w:val="24"/>
                <w:szCs w:val="24"/>
              </w:rPr>
              <w:t xml:space="preserve">Строк </w:t>
            </w:r>
          </w:p>
          <w:p w:rsidR="000B2C2A" w:rsidRDefault="000B2C2A">
            <w:pPr>
              <w:rPr>
                <w:b/>
                <w:sz w:val="24"/>
                <w:szCs w:val="24"/>
              </w:rPr>
            </w:pPr>
            <w:r>
              <w:rPr>
                <w:b/>
                <w:sz w:val="24"/>
                <w:szCs w:val="24"/>
              </w:rPr>
              <w:t xml:space="preserve">виконан- </w:t>
            </w:r>
          </w:p>
          <w:p w:rsidR="000B2C2A" w:rsidRDefault="000B2C2A">
            <w:pPr>
              <w:rPr>
                <w:b/>
                <w:sz w:val="24"/>
                <w:szCs w:val="24"/>
              </w:rPr>
            </w:pPr>
            <w:r>
              <w:rPr>
                <w:b/>
                <w:sz w:val="24"/>
                <w:szCs w:val="24"/>
              </w:rPr>
              <w:t xml:space="preserve">ня Програми       </w:t>
            </w:r>
          </w:p>
        </w:tc>
        <w:tc>
          <w:tcPr>
            <w:tcW w:w="1785" w:type="dxa"/>
            <w:gridSpan w:val="2"/>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 xml:space="preserve">Виконавці </w:t>
            </w:r>
          </w:p>
        </w:tc>
        <w:tc>
          <w:tcPr>
            <w:tcW w:w="1556" w:type="dxa"/>
            <w:vMerge w:val="restart"/>
            <w:tcBorders>
              <w:top w:val="single" w:sz="4" w:space="0" w:color="000000"/>
              <w:left w:val="single" w:sz="4" w:space="0" w:color="000000"/>
              <w:bottom w:val="single" w:sz="4" w:space="0" w:color="000000"/>
              <w:right w:val="nil"/>
            </w:tcBorders>
            <w:hideMark/>
          </w:tcPr>
          <w:p w:rsidR="000B2C2A" w:rsidRDefault="000B2C2A">
            <w:pPr>
              <w:rPr>
                <w:b/>
                <w:sz w:val="24"/>
                <w:szCs w:val="24"/>
              </w:rPr>
            </w:pPr>
            <w:r>
              <w:rPr>
                <w:b/>
                <w:sz w:val="24"/>
                <w:szCs w:val="24"/>
              </w:rPr>
              <w:t>Джерела</w:t>
            </w:r>
          </w:p>
          <w:p w:rsidR="000B2C2A" w:rsidRDefault="000B2C2A">
            <w:pPr>
              <w:rPr>
                <w:b/>
                <w:sz w:val="24"/>
                <w:szCs w:val="24"/>
              </w:rPr>
            </w:pPr>
            <w:r>
              <w:rPr>
                <w:b/>
                <w:sz w:val="24"/>
                <w:szCs w:val="24"/>
              </w:rPr>
              <w:t>фінансу-</w:t>
            </w:r>
          </w:p>
          <w:p w:rsidR="000B2C2A" w:rsidRDefault="000B2C2A">
            <w:pPr>
              <w:rPr>
                <w:b/>
                <w:sz w:val="24"/>
                <w:szCs w:val="24"/>
              </w:rPr>
            </w:pPr>
            <w:r>
              <w:rPr>
                <w:b/>
                <w:sz w:val="24"/>
                <w:szCs w:val="24"/>
              </w:rPr>
              <w:t>вання</w:t>
            </w:r>
          </w:p>
        </w:tc>
        <w:tc>
          <w:tcPr>
            <w:tcW w:w="4536" w:type="dxa"/>
            <w:gridSpan w:val="7"/>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Орієнтовні обсяги фінансування (</w:t>
            </w:r>
            <w:r>
              <w:rPr>
                <w:sz w:val="24"/>
                <w:szCs w:val="24"/>
              </w:rPr>
              <w:t>вартість</w:t>
            </w:r>
            <w:r>
              <w:rPr>
                <w:b/>
                <w:sz w:val="24"/>
                <w:szCs w:val="24"/>
              </w:rPr>
              <w:t>) тис. грн.</w:t>
            </w:r>
          </w:p>
        </w:tc>
        <w:tc>
          <w:tcPr>
            <w:tcW w:w="2130" w:type="dxa"/>
            <w:gridSpan w:val="3"/>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b/>
                <w:sz w:val="24"/>
                <w:szCs w:val="24"/>
              </w:rPr>
              <w:t>Очікуваний результат</w:t>
            </w:r>
          </w:p>
        </w:tc>
      </w:tr>
      <w:tr w:rsidR="000B2C2A" w:rsidTr="00273464">
        <w:trPr>
          <w:trHeight w:val="345"/>
        </w:trPr>
        <w:tc>
          <w:tcPr>
            <w:tcW w:w="42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789"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615" w:type="dxa"/>
            <w:gridSpan w:val="2"/>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475" w:type="dxa"/>
            <w:gridSpan w:val="2"/>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785" w:type="dxa"/>
            <w:gridSpan w:val="2"/>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556"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4536" w:type="dxa"/>
            <w:gridSpan w:val="7"/>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у тому числі:</w:t>
            </w:r>
          </w:p>
        </w:tc>
        <w:tc>
          <w:tcPr>
            <w:tcW w:w="2130" w:type="dxa"/>
            <w:gridSpan w:val="3"/>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trHeight w:val="315"/>
        </w:trPr>
        <w:tc>
          <w:tcPr>
            <w:tcW w:w="42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789"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615" w:type="dxa"/>
            <w:gridSpan w:val="2"/>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475" w:type="dxa"/>
            <w:gridSpan w:val="2"/>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785" w:type="dxa"/>
            <w:gridSpan w:val="2"/>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556"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134" w:type="dxa"/>
            <w:gridSpan w:val="2"/>
            <w:tcBorders>
              <w:top w:val="single" w:sz="4" w:space="0" w:color="000000"/>
              <w:left w:val="single" w:sz="4" w:space="0" w:color="000000"/>
              <w:bottom w:val="single" w:sz="4" w:space="0" w:color="000000"/>
              <w:right w:val="nil"/>
            </w:tcBorders>
            <w:hideMark/>
          </w:tcPr>
          <w:p w:rsidR="000B2C2A" w:rsidRDefault="000B2C2A">
            <w:pPr>
              <w:rPr>
                <w:b/>
                <w:sz w:val="24"/>
                <w:szCs w:val="24"/>
              </w:rPr>
            </w:pPr>
            <w:r>
              <w:rPr>
                <w:b/>
                <w:sz w:val="24"/>
                <w:szCs w:val="24"/>
              </w:rPr>
              <w:t>Всього</w:t>
            </w:r>
          </w:p>
        </w:tc>
        <w:tc>
          <w:tcPr>
            <w:tcW w:w="1137" w:type="dxa"/>
            <w:gridSpan w:val="2"/>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20</w:t>
            </w:r>
            <w:r>
              <w:rPr>
                <w:b/>
                <w:sz w:val="24"/>
                <w:szCs w:val="24"/>
                <w:lang w:val="uk-UA"/>
              </w:rPr>
              <w:t>21</w:t>
            </w:r>
          </w:p>
        </w:tc>
        <w:tc>
          <w:tcPr>
            <w:tcW w:w="1131" w:type="dxa"/>
            <w:gridSpan w:val="2"/>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20</w:t>
            </w:r>
            <w:r>
              <w:rPr>
                <w:b/>
                <w:sz w:val="24"/>
                <w:szCs w:val="24"/>
                <w:lang w:val="uk-UA"/>
              </w:rPr>
              <w:t>22</w:t>
            </w:r>
          </w:p>
        </w:tc>
        <w:tc>
          <w:tcPr>
            <w:tcW w:w="1134"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202</w:t>
            </w:r>
            <w:r>
              <w:rPr>
                <w:b/>
                <w:sz w:val="24"/>
                <w:szCs w:val="24"/>
                <w:lang w:val="uk-UA"/>
              </w:rPr>
              <w:t>3</w:t>
            </w: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0B2C2A" w:rsidRDefault="000B2C2A">
            <w:pPr>
              <w:snapToGrid w:val="0"/>
              <w:rPr>
                <w:b/>
                <w:sz w:val="24"/>
                <w:szCs w:val="24"/>
              </w:rPr>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1</w:t>
            </w:r>
          </w:p>
        </w:tc>
        <w:tc>
          <w:tcPr>
            <w:tcW w:w="6620" w:type="dxa"/>
            <w:gridSpan w:val="6"/>
            <w:tcBorders>
              <w:top w:val="single" w:sz="4" w:space="0" w:color="000000"/>
              <w:left w:val="single" w:sz="4" w:space="0" w:color="000000"/>
              <w:bottom w:val="single" w:sz="4" w:space="0" w:color="000000"/>
              <w:right w:val="nil"/>
            </w:tcBorders>
            <w:hideMark/>
          </w:tcPr>
          <w:p w:rsidR="000B2C2A" w:rsidRDefault="000B2C2A">
            <w:pPr>
              <w:jc w:val="both"/>
            </w:pPr>
            <w:r>
              <w:rPr>
                <w:b/>
              </w:rPr>
              <w:t>Активізація створення доступного та ефективного ринку послуг з питань соціального захисту населення</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15,0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5,0</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5,0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b/>
                <w:sz w:val="24"/>
                <w:szCs w:val="24"/>
                <w:lang w:val="uk-UA"/>
              </w:rPr>
              <w:t>5,0</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Height w:val="1053"/>
        </w:trPr>
        <w:tc>
          <w:tcPr>
            <w:tcW w:w="424" w:type="dxa"/>
            <w:vMerge w:val="restart"/>
            <w:tcBorders>
              <w:top w:val="single" w:sz="4" w:space="0" w:color="000000"/>
              <w:left w:val="single" w:sz="4" w:space="0" w:color="000000"/>
              <w:bottom w:val="single" w:sz="4" w:space="0" w:color="000000"/>
              <w:right w:val="nil"/>
            </w:tcBorders>
          </w:tcPr>
          <w:p w:rsidR="000B2C2A" w:rsidRDefault="000B2C2A">
            <w:pPr>
              <w:snapToGrid w:val="0"/>
              <w:jc w:val="center"/>
              <w:rPr>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spacing w:after="105"/>
              <w:jc w:val="both"/>
            </w:pPr>
            <w:r>
              <w:rPr>
                <w:bCs/>
              </w:rPr>
              <w:t>1.1.Проведення інформаційно-роз’яс-нювальної роботи серед населення щодо змін, нововведень у законодавстві України з питань соціального захисту.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5,0</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5,0</w:t>
            </w:r>
          </w:p>
        </w:tc>
        <w:tc>
          <w:tcPr>
            <w:tcW w:w="2096" w:type="dxa"/>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Зростання грамотності населення у питаннях соціального захисту, підвищення рівня поінформованості в галузі правової культури</w:t>
            </w:r>
          </w:p>
        </w:tc>
      </w:tr>
      <w:tr w:rsidR="000B2C2A" w:rsidTr="00273464">
        <w:trPr>
          <w:gridAfter w:val="1"/>
          <w:wAfter w:w="19" w:type="dxa"/>
        </w:trPr>
        <w:tc>
          <w:tcPr>
            <w:tcW w:w="42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spacing w:after="105"/>
              <w:jc w:val="both"/>
            </w:pPr>
            <w:r>
              <w:rPr>
                <w:bCs/>
              </w:rPr>
              <w:t>1.2.Проведення обстежень матеріально-побутових умов проживання громадян із особливими потребами, ветеранів, пенсіонерів усіх рівнів, учасників бойових дій та добровольців при проведенні АТО</w:t>
            </w:r>
            <w:r>
              <w:rPr>
                <w:bCs/>
                <w:lang w:val="uk-UA"/>
              </w:rPr>
              <w:t xml:space="preserve"> і ООС</w:t>
            </w:r>
            <w:r>
              <w:rPr>
                <w:bCs/>
              </w:rPr>
              <w:t>.</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b/>
              </w:rPr>
            </w:pPr>
            <w:r>
              <w:t>Не потребує фінансової підтримки</w:t>
            </w:r>
          </w:p>
        </w:tc>
        <w:tc>
          <w:tcPr>
            <w:tcW w:w="1100"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67" w:type="dxa"/>
            <w:gridSpan w:val="2"/>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gridSpan w:val="3"/>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6" w:type="dxa"/>
            <w:tcBorders>
              <w:top w:val="single" w:sz="4" w:space="0" w:color="000000"/>
              <w:left w:val="single" w:sz="4" w:space="0" w:color="000000"/>
              <w:bottom w:val="single" w:sz="4" w:space="0" w:color="000000"/>
              <w:right w:val="single" w:sz="4" w:space="0" w:color="000000"/>
            </w:tcBorders>
            <w:hideMark/>
          </w:tcPr>
          <w:p w:rsidR="000B2C2A" w:rsidRDefault="000B2C2A">
            <w:pPr>
              <w:spacing w:after="105"/>
              <w:jc w:val="both"/>
            </w:pPr>
            <w:r>
              <w:rPr>
                <w:bCs/>
              </w:rPr>
              <w:t>Вивчення потреб осіб із особливими потребами, ветеранів, пенсіонерів усіх рівнів, учасників бойових дій та добровольців при проведенні АТО.</w:t>
            </w:r>
          </w:p>
        </w:tc>
      </w:tr>
      <w:tr w:rsidR="000B2C2A" w:rsidTr="00273464">
        <w:trPr>
          <w:gridAfter w:val="1"/>
          <w:wAfter w:w="19" w:type="dxa"/>
        </w:trPr>
        <w:tc>
          <w:tcPr>
            <w:tcW w:w="424" w:type="dxa"/>
            <w:tcBorders>
              <w:top w:val="nil"/>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nil"/>
              <w:left w:val="single" w:sz="4" w:space="0" w:color="000000"/>
              <w:bottom w:val="single" w:sz="4" w:space="0" w:color="000000"/>
              <w:right w:val="nil"/>
            </w:tcBorders>
            <w:hideMark/>
          </w:tcPr>
          <w:p w:rsidR="000B2C2A" w:rsidRDefault="000B2C2A">
            <w:pPr>
              <w:jc w:val="both"/>
            </w:pPr>
            <w:r>
              <w:rPr>
                <w:bCs/>
              </w:rPr>
              <w:t>1.3.Залучення до волонтерського руху молоді для надання допомоги особам із особливими потребами, ветеранам, пен-сіонерам усіх рівнів, одиноким громадянам.</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 xml:space="preserve">Селищна рада, виконавчий комітет селищної ради, </w:t>
            </w:r>
            <w:r>
              <w:rPr>
                <w:lang w:val="uk-UA"/>
              </w:rPr>
              <w:t>заклади загальної середньої освіти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b/>
              </w:rPr>
            </w:pPr>
            <w:r>
              <w:t>Не потребує фінансової підтримки</w:t>
            </w:r>
          </w:p>
        </w:tc>
        <w:tc>
          <w:tcPr>
            <w:tcW w:w="1100"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67" w:type="dxa"/>
            <w:gridSpan w:val="2"/>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gridSpan w:val="3"/>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6" w:type="dxa"/>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Виховання у молоді співчуття та почуття відповідальності</w:t>
            </w:r>
          </w:p>
        </w:tc>
      </w:tr>
      <w:tr w:rsidR="000B2C2A" w:rsidTr="00273464">
        <w:trPr>
          <w:gridAfter w:val="1"/>
          <w:wAfter w:w="19" w:type="dxa"/>
        </w:trPr>
        <w:tc>
          <w:tcPr>
            <w:tcW w:w="424" w:type="dxa"/>
            <w:tcBorders>
              <w:top w:val="nil"/>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nil"/>
              <w:left w:val="single" w:sz="4" w:space="0" w:color="000000"/>
              <w:bottom w:val="single" w:sz="4" w:space="0" w:color="000000"/>
              <w:right w:val="nil"/>
            </w:tcBorders>
            <w:hideMark/>
          </w:tcPr>
          <w:p w:rsidR="000B2C2A" w:rsidRDefault="000B2C2A">
            <w:pPr>
              <w:jc w:val="both"/>
            </w:pPr>
            <w:r>
              <w:rPr>
                <w:bCs/>
                <w:lang w:val="uk-UA"/>
              </w:rPr>
              <w:t>1.4.Забезпечення організації та тех-нічного (інформаційно-консультацій-ного) супроводу програмного комп-лексу «Інтегрована інформаційна система «Соціальна громада» та 4-ох модулів шифрування для уповнова-жених осіб старостатів для прийому громадян з питань соціального захисту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lang w:val="uk-UA"/>
              </w:rPr>
            </w:pPr>
            <w:r>
              <w:rPr>
                <w:lang w:val="uk-UA"/>
              </w:rPr>
              <w:t>-</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b/>
                <w:lang w:val="uk-UA"/>
              </w:rPr>
            </w:pPr>
            <w:r>
              <w:rPr>
                <w:b/>
                <w:lang w:val="uk-UA"/>
              </w:rPr>
              <w:t>-</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b/>
                <w:lang w:val="uk-UA"/>
              </w:rPr>
              <w:t>-</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2</w:t>
            </w:r>
          </w:p>
        </w:tc>
        <w:tc>
          <w:tcPr>
            <w:tcW w:w="6620" w:type="dxa"/>
            <w:gridSpan w:val="6"/>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Забезпечення  підтримки ветеранів війни і праці</w:t>
            </w:r>
            <w:r>
              <w:rPr>
                <w:b/>
                <w:lang w:val="uk-UA"/>
              </w:rPr>
              <w:t>, Героїв України, матерів-героїнь</w:t>
            </w:r>
            <w:r>
              <w:rPr>
                <w:b/>
              </w:rPr>
              <w:t xml:space="preserve"> </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rP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1247,264</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507,12</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575,6</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b/>
                <w:sz w:val="24"/>
                <w:szCs w:val="24"/>
                <w:lang w:val="uk-UA"/>
              </w:rPr>
              <w:t>164,544</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vMerge w:val="restart"/>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2.1.Придбання квітів, сувенірів, листівок</w:t>
            </w:r>
            <w:r>
              <w:rPr>
                <w:bCs/>
                <w:lang w:val="uk-UA"/>
              </w:rPr>
              <w:t>, продуктових наборів</w:t>
            </w:r>
            <w:r>
              <w:rPr>
                <w:bCs/>
              </w:rPr>
              <w:t xml:space="preserve"> для вручення їх на державні свята і ювілейні дати ветеранам</w:t>
            </w:r>
            <w:r>
              <w:rPr>
                <w:bCs/>
                <w:lang w:val="uk-UA"/>
              </w:rPr>
              <w:t xml:space="preserve"> та </w:t>
            </w:r>
            <w:r>
              <w:rPr>
                <w:lang w:val="uk-UA"/>
              </w:rPr>
              <w:t>вдовам ветеранів Другої світової війни</w:t>
            </w:r>
            <w:r>
              <w:rPr>
                <w:bCs/>
              </w:rPr>
              <w:t>, пенсіонерам різних категорій</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 КУ “Центр соціальних служб” селищної ради</w:t>
            </w:r>
          </w:p>
        </w:tc>
        <w:tc>
          <w:tcPr>
            <w:tcW w:w="1634" w:type="dxa"/>
            <w:gridSpan w:val="3"/>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165</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65,0</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60,0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40,0</w:t>
            </w:r>
          </w:p>
        </w:tc>
        <w:tc>
          <w:tcPr>
            <w:tcW w:w="2096" w:type="dxa"/>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Вшанування ветеранів та збереження пам’яті про життєвий подвиг односельців</w:t>
            </w:r>
          </w:p>
        </w:tc>
      </w:tr>
      <w:tr w:rsidR="000B2C2A" w:rsidTr="00273464">
        <w:trPr>
          <w:gridAfter w:val="1"/>
          <w:wAfter w:w="19" w:type="dxa"/>
        </w:trPr>
        <w:tc>
          <w:tcPr>
            <w:tcW w:w="42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2.2.Придбання вінків та квітів для  вшанування пам’яті померлих ветеранів війни і праці (на поховання).</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lang w:val="uk-UA"/>
              </w:rPr>
              <w:t>15,0</w:t>
            </w:r>
          </w:p>
        </w:tc>
        <w:tc>
          <w:tcPr>
            <w:tcW w:w="1167" w:type="dxa"/>
            <w:gridSpan w:val="2"/>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gridSpan w:val="3"/>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2.3.Придбання гірлянд та квітів з нагоди державних свят для покладання до пам’ятника Слави, братської могили поховання воїнів, пам’ятного знака Чорнобильцям, афганцям та інших пам’ятників.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pPr>
            <w:r>
              <w:t>Селищний бюджет</w:t>
            </w:r>
          </w:p>
          <w:p w:rsidR="000B2C2A" w:rsidRDefault="000B2C2A">
            <w:pPr>
              <w:jc w:val="center"/>
              <w:rPr>
                <w:b/>
              </w:rPr>
            </w:pPr>
            <w:r>
              <w:t>(за окремою програмою)</w:t>
            </w:r>
          </w:p>
        </w:tc>
        <w:tc>
          <w:tcPr>
            <w:tcW w:w="1100"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67" w:type="dxa"/>
            <w:gridSpan w:val="2"/>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gridSpan w:val="3"/>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w:t>
            </w:r>
            <w:r>
              <w:rPr>
                <w:bCs/>
                <w:lang w:val="uk-UA"/>
              </w:rPr>
              <w:t>4</w:t>
            </w:r>
            <w:r>
              <w:rPr>
                <w:bCs/>
              </w:rPr>
              <w:t>.Матеріальна допомога усім пільговим категоріям громадян на лікування та вирішення соціально</w:t>
            </w:r>
            <w:r>
              <w:rPr>
                <w:bCs/>
                <w:lang w:val="uk-UA"/>
              </w:rPr>
              <w:t>-побутових питань</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754</w:t>
            </w:r>
            <w:r>
              <w:t>,</w:t>
            </w:r>
            <w:r>
              <w:rPr>
                <w:lang w:val="uk-UA"/>
              </w:rPr>
              <w:t>544</w:t>
            </w:r>
          </w:p>
        </w:tc>
        <w:tc>
          <w:tcPr>
            <w:tcW w:w="1095" w:type="dxa"/>
            <w:tcBorders>
              <w:top w:val="single" w:sz="4" w:space="0" w:color="000000"/>
              <w:left w:val="single" w:sz="4" w:space="0" w:color="000000"/>
              <w:bottom w:val="single" w:sz="4" w:space="0" w:color="000000"/>
              <w:right w:val="nil"/>
            </w:tcBorders>
            <w:hideMark/>
          </w:tcPr>
          <w:p w:rsidR="000B2C2A" w:rsidRDefault="000B2C2A">
            <w:pPr>
              <w:rPr>
                <w:lang w:val="uk-UA"/>
              </w:rPr>
            </w:pPr>
            <w:r>
              <w:rPr>
                <w:lang w:val="uk-UA"/>
              </w:rPr>
              <w:t xml:space="preserve">    250,0</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400</w:t>
            </w:r>
            <w:r>
              <w:t>,</w:t>
            </w:r>
            <w:r>
              <w:rPr>
                <w:lang w:val="uk-UA"/>
              </w:rPr>
              <w:t>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104,544</w:t>
            </w: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w:t>
            </w:r>
            <w:r>
              <w:rPr>
                <w:bCs/>
                <w:lang w:val="uk-UA"/>
              </w:rPr>
              <w:t>5</w:t>
            </w:r>
            <w:r>
              <w:rPr>
                <w:bCs/>
              </w:rPr>
              <w:t>.Фінансова підтримка Новосанжарської організації  ветеранів.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146,22</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70,62</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55</w:t>
            </w:r>
            <w:r>
              <w:t>,</w:t>
            </w:r>
            <w:r>
              <w:rPr>
                <w:lang w:val="uk-UA"/>
              </w:rPr>
              <w:t>6</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20,0</w:t>
            </w:r>
          </w:p>
        </w:tc>
        <w:tc>
          <w:tcPr>
            <w:tcW w:w="2096" w:type="dxa"/>
            <w:tcBorders>
              <w:top w:val="nil"/>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2.6. Забезпечення санаторно-курортним лікуванням ветеранів війни, осіб, на яких поширюється чинність Закону України «Про статус ветеранів війни, гарантії їх соціального захисту»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166,5</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106,5</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60,0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w:t>
            </w:r>
          </w:p>
        </w:tc>
        <w:tc>
          <w:tcPr>
            <w:tcW w:w="2096" w:type="dxa"/>
            <w:tcBorders>
              <w:top w:val="nil"/>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3</w:t>
            </w:r>
          </w:p>
        </w:tc>
        <w:tc>
          <w:tcPr>
            <w:tcW w:w="6620" w:type="dxa"/>
            <w:gridSpan w:val="6"/>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Забезпечення підтримки ветеранів з числа воїнів-інтернаціоналістів та членів організації Всеукраїнського Братства ветеранів ОУН-УПА</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Селищний бюджет</w:t>
            </w:r>
          </w:p>
          <w:p w:rsidR="000B2C2A" w:rsidRDefault="000B2C2A">
            <w:pPr>
              <w:jc w:val="center"/>
              <w:rPr>
                <w:b/>
                <w:sz w:val="24"/>
                <w:szCs w:val="24"/>
                <w:lang w:val="uk-UA"/>
              </w:rPr>
            </w:pPr>
            <w:r>
              <w:rPr>
                <w:b/>
                <w:lang w:val="uk-UA"/>
              </w:rPr>
              <w:t>Обласний бюджет</w:t>
            </w:r>
          </w:p>
        </w:tc>
        <w:tc>
          <w:tcPr>
            <w:tcW w:w="1100" w:type="dxa"/>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2</w:t>
            </w:r>
            <w:r w:rsidR="005607BB">
              <w:rPr>
                <w:b/>
                <w:sz w:val="24"/>
                <w:szCs w:val="24"/>
                <w:lang w:val="uk-UA"/>
              </w:rPr>
              <w:t>8</w:t>
            </w:r>
            <w:r>
              <w:rPr>
                <w:b/>
                <w:sz w:val="24"/>
                <w:szCs w:val="24"/>
                <w:lang w:val="uk-UA"/>
              </w:rPr>
              <w:t>0,27</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19,496</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80,27</w:t>
            </w:r>
          </w:p>
        </w:tc>
        <w:tc>
          <w:tcPr>
            <w:tcW w:w="1167" w:type="dxa"/>
            <w:gridSpan w:val="2"/>
            <w:tcBorders>
              <w:top w:val="single" w:sz="4" w:space="0" w:color="000000"/>
              <w:left w:val="single" w:sz="4" w:space="0" w:color="000000"/>
              <w:bottom w:val="single" w:sz="4" w:space="0" w:color="000000"/>
              <w:right w:val="nil"/>
            </w:tcBorders>
          </w:tcPr>
          <w:p w:rsidR="000B2C2A" w:rsidRDefault="005607BB">
            <w:pPr>
              <w:jc w:val="center"/>
              <w:rPr>
                <w:b/>
                <w:sz w:val="24"/>
                <w:szCs w:val="24"/>
                <w:lang w:val="uk-UA"/>
              </w:rPr>
            </w:pPr>
            <w:r>
              <w:rPr>
                <w:b/>
                <w:sz w:val="24"/>
                <w:szCs w:val="24"/>
                <w:lang w:val="uk-UA"/>
              </w:rPr>
              <w:t>14</w:t>
            </w:r>
            <w:r w:rsidR="000B2C2A">
              <w:rPr>
                <w:b/>
                <w:sz w:val="24"/>
                <w:szCs w:val="24"/>
                <w:lang w:val="uk-UA"/>
              </w:rPr>
              <w:t>4,3</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19,496</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b/>
                <w:sz w:val="24"/>
                <w:szCs w:val="24"/>
                <w:lang w:val="uk-UA"/>
              </w:rPr>
              <w:t>55,7</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3.1.Придбання гірлянд та квітів з нагоди державних свят для покладання до пам’ятника Слави,  пам’ятного знака афганцям та інших пам’ятників,  вінків та квітів для вшанування пам’яті померлих воїнів.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pPr>
            <w:r>
              <w:t>Селищний бюджет</w:t>
            </w:r>
          </w:p>
          <w:p w:rsidR="000B2C2A" w:rsidRDefault="000B2C2A">
            <w:pPr>
              <w:jc w:val="center"/>
              <w:rPr>
                <w:b/>
              </w:rPr>
            </w:pPr>
            <w:r>
              <w:t>(за окремою програмою)</w:t>
            </w:r>
          </w:p>
        </w:tc>
        <w:tc>
          <w:tcPr>
            <w:tcW w:w="1100"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67" w:type="dxa"/>
            <w:gridSpan w:val="2"/>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gridSpan w:val="3"/>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6" w:type="dxa"/>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Вшанування та відзначення воїнів-інтернаціоналістів та збереження пам’яті про історичні події недалекого минулого</w:t>
            </w: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 xml:space="preserve">3.2.Фінансування заходів по відзначенню </w:t>
            </w:r>
            <w:r>
              <w:rPr>
                <w:bCs/>
                <w:lang w:val="uk-UA"/>
              </w:rPr>
              <w:t>чергової</w:t>
            </w:r>
            <w:r>
              <w:rPr>
                <w:bCs/>
              </w:rPr>
              <w:t xml:space="preserve"> річниці виведення радянських військ з території Афганістану (15.02.20</w:t>
            </w:r>
            <w:r>
              <w:rPr>
                <w:bCs/>
                <w:lang w:val="uk-UA"/>
              </w:rPr>
              <w:t>21</w:t>
            </w:r>
            <w:r>
              <w:rPr>
                <w:bCs/>
              </w:rPr>
              <w:t xml:space="preserve"> р.)</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p w:rsidR="000B2C2A" w:rsidRDefault="000B2C2A">
            <w:pPr>
              <w:jc w:val="center"/>
            </w:pPr>
            <w:r>
              <w:rPr>
                <w:lang w:val="uk-UA"/>
              </w:rPr>
              <w:t>(за окремою програмою)</w:t>
            </w:r>
          </w:p>
        </w:tc>
        <w:tc>
          <w:tcPr>
            <w:tcW w:w="1100" w:type="dxa"/>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167" w:type="dxa"/>
            <w:gridSpan w:val="2"/>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155" w:type="dxa"/>
            <w:gridSpan w:val="3"/>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3.3.Надання матеріальної допомоги воїнам-інтернаціоналістам (жителям ОТГ) до Дня вшанування учасників бойових дій на території інших держав (15 лютого кожного року)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tcPr>
          <w:p w:rsidR="000B2C2A" w:rsidRDefault="000B2C2A">
            <w:pPr>
              <w:jc w:val="both"/>
              <w:rPr>
                <w:lang w:val="uk-UA"/>
              </w:rPr>
            </w:pPr>
            <w:r>
              <w:t>Селищна рада, виконавчий комітет селищної ради</w:t>
            </w:r>
            <w:r>
              <w:rPr>
                <w:lang w:val="uk-UA"/>
              </w:rPr>
              <w:t>, старостати</w:t>
            </w:r>
          </w:p>
          <w:p w:rsidR="000B2C2A" w:rsidRDefault="000B2C2A">
            <w:pPr>
              <w:jc w:val="both"/>
              <w:rPr>
                <w:lang w:val="uk-UA"/>
              </w:rPr>
            </w:pP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106,07</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34,17</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46,9</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25,0</w:t>
            </w: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lang w:val="uk-UA"/>
              </w:rPr>
              <w:t xml:space="preserve">3.4. </w:t>
            </w:r>
            <w:r>
              <w:rPr>
                <w:lang w:val="uk-UA"/>
              </w:rPr>
              <w:t>Надання за рахунок місцевих коштів ритуальних послуг, виготовлення предметів ритуальної належності (пам’ятники, меморіальні дошки), допомоги на поховання  воїнам-інтернаціоналістам, учасникам бойових дій та добровольцям при проведенні АТО і ООС та їх сім’ям</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5607BB">
            <w:pPr>
              <w:jc w:val="center"/>
              <w:rPr>
                <w:lang w:val="uk-UA"/>
              </w:rPr>
            </w:pPr>
            <w:r>
              <w:rPr>
                <w:lang w:val="uk-UA"/>
              </w:rPr>
              <w:t>7</w:t>
            </w:r>
            <w:r w:rsidR="000B2C2A">
              <w:rPr>
                <w:lang w:val="uk-UA"/>
              </w:rPr>
              <w:t>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w:t>
            </w:r>
          </w:p>
        </w:tc>
        <w:tc>
          <w:tcPr>
            <w:tcW w:w="1167" w:type="dxa"/>
            <w:gridSpan w:val="2"/>
            <w:tcBorders>
              <w:top w:val="single" w:sz="4" w:space="0" w:color="000000"/>
              <w:left w:val="single" w:sz="4" w:space="0" w:color="000000"/>
              <w:bottom w:val="single" w:sz="4" w:space="0" w:color="000000"/>
              <w:right w:val="nil"/>
            </w:tcBorders>
            <w:hideMark/>
          </w:tcPr>
          <w:p w:rsidR="000B2C2A" w:rsidRDefault="005607BB">
            <w:pPr>
              <w:jc w:val="center"/>
              <w:rPr>
                <w:lang w:val="uk-UA"/>
              </w:rPr>
            </w:pPr>
            <w:r>
              <w:rPr>
                <w:lang w:val="uk-UA"/>
              </w:rPr>
              <w:t>6</w:t>
            </w:r>
            <w:r w:rsidR="000B2C2A">
              <w:rPr>
                <w:lang w:val="uk-UA"/>
              </w:rPr>
              <w:t>0,0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5,0</w:t>
            </w: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3.5.Фінансова підтримка Новосанжар-ської районної організації Української спілки ветеранів Афганістану (воїнів-інтернаціоналістів)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99,2</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36,1</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37,4</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25,7</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rPr>
                <w:bCs/>
                <w:lang w:val="uk-UA"/>
              </w:rPr>
            </w:pPr>
            <w:r>
              <w:rPr>
                <w:bCs/>
                <w:lang w:val="uk-UA"/>
              </w:rPr>
              <w:t>3.6.</w:t>
            </w:r>
            <w:r>
              <w:t xml:space="preserve"> Видатки на поховання учасників бойових дій та осіб з інвалідністю внаслідок війни</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lang w:val="uk-UA"/>
              </w:rPr>
              <w:t>2022- 2023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Обласний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19,496</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19,496</w:t>
            </w:r>
          </w:p>
        </w:tc>
        <w:tc>
          <w:tcPr>
            <w:tcW w:w="1155" w:type="dxa"/>
            <w:gridSpan w:val="3"/>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4</w:t>
            </w:r>
          </w:p>
        </w:tc>
        <w:tc>
          <w:tcPr>
            <w:tcW w:w="6620" w:type="dxa"/>
            <w:gridSpan w:val="6"/>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Забезпечення підтримки  осіб та дітей з інвалідністю, осіб, постраждалих від аварії на ЧАЕС, ліквідаторів аварії на ЧАЕС</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Селищний бюджет</w:t>
            </w:r>
          </w:p>
          <w:p w:rsidR="000B2C2A" w:rsidRDefault="000B2C2A">
            <w:pPr>
              <w:jc w:val="center"/>
              <w:rPr>
                <w:b/>
                <w:lang w:val="uk-UA"/>
              </w:rPr>
            </w:pPr>
            <w:r>
              <w:rPr>
                <w:b/>
              </w:rPr>
              <w:t>Небюджетні джерела</w:t>
            </w:r>
          </w:p>
          <w:p w:rsidR="000B2C2A" w:rsidRDefault="000B2C2A">
            <w:pPr>
              <w:jc w:val="center"/>
              <w:rPr>
                <w:b/>
                <w:sz w:val="24"/>
                <w:szCs w:val="24"/>
                <w:lang w:val="uk-UA"/>
              </w:rPr>
            </w:pPr>
            <w:r>
              <w:rPr>
                <w:b/>
                <w:lang w:val="uk-UA"/>
              </w:rPr>
              <w:t>Обласний бюджет</w:t>
            </w:r>
          </w:p>
        </w:tc>
        <w:tc>
          <w:tcPr>
            <w:tcW w:w="1100" w:type="dxa"/>
            <w:tcBorders>
              <w:top w:val="single" w:sz="4" w:space="0" w:color="000000"/>
              <w:left w:val="single" w:sz="4" w:space="0" w:color="000000"/>
              <w:bottom w:val="single" w:sz="4" w:space="0" w:color="000000"/>
              <w:right w:val="nil"/>
            </w:tcBorders>
          </w:tcPr>
          <w:p w:rsidR="000B2C2A" w:rsidRDefault="000B2C2A">
            <w:pPr>
              <w:jc w:val="center"/>
              <w:rPr>
                <w:b/>
                <w:sz w:val="24"/>
                <w:szCs w:val="24"/>
              </w:rPr>
            </w:pPr>
            <w:r>
              <w:rPr>
                <w:b/>
                <w:sz w:val="24"/>
                <w:szCs w:val="24"/>
                <w:lang w:val="uk-UA"/>
              </w:rPr>
              <w:t>665,36</w:t>
            </w:r>
          </w:p>
          <w:p w:rsidR="000B2C2A" w:rsidRDefault="000B2C2A">
            <w:pPr>
              <w:jc w:val="center"/>
              <w:rPr>
                <w:b/>
                <w:sz w:val="24"/>
                <w:szCs w:val="24"/>
              </w:rPr>
            </w:pPr>
          </w:p>
          <w:p w:rsidR="000B2C2A" w:rsidRDefault="000B2C2A">
            <w:pPr>
              <w:jc w:val="center"/>
              <w:rPr>
                <w:b/>
                <w:sz w:val="24"/>
                <w:szCs w:val="24"/>
              </w:rPr>
            </w:pPr>
            <w:r>
              <w:rPr>
                <w:b/>
                <w:sz w:val="24"/>
                <w:szCs w:val="24"/>
                <w:lang w:val="uk-UA"/>
              </w:rPr>
              <w:t>45</w:t>
            </w:r>
            <w:r>
              <w:rPr>
                <w:b/>
                <w:sz w:val="24"/>
                <w:szCs w:val="24"/>
              </w:rPr>
              <w:t>,0</w:t>
            </w:r>
          </w:p>
          <w:p w:rsidR="000B2C2A" w:rsidRDefault="000B2C2A">
            <w:pPr>
              <w:jc w:val="center"/>
              <w:rPr>
                <w:b/>
                <w:sz w:val="24"/>
                <w:szCs w:val="24"/>
              </w:rPr>
            </w:pPr>
          </w:p>
          <w:p w:rsidR="000B2C2A" w:rsidRDefault="000B2C2A">
            <w:pPr>
              <w:jc w:val="center"/>
              <w:rPr>
                <w:b/>
                <w:sz w:val="24"/>
                <w:szCs w:val="24"/>
                <w:lang w:val="uk-UA"/>
              </w:rPr>
            </w:pPr>
            <w:r>
              <w:rPr>
                <w:b/>
                <w:sz w:val="24"/>
                <w:szCs w:val="24"/>
                <w:lang w:val="uk-UA"/>
              </w:rPr>
              <w:t>107,882</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279,11</w:t>
            </w:r>
          </w:p>
          <w:p w:rsidR="000B2C2A" w:rsidRDefault="000B2C2A">
            <w:pPr>
              <w:jc w:val="center"/>
              <w:rPr>
                <w:b/>
                <w:sz w:val="24"/>
                <w:szCs w:val="24"/>
                <w:lang w:val="uk-UA"/>
              </w:rPr>
            </w:pPr>
          </w:p>
          <w:p w:rsidR="000B2C2A" w:rsidRDefault="000B2C2A">
            <w:pPr>
              <w:rPr>
                <w:b/>
                <w:sz w:val="24"/>
                <w:szCs w:val="24"/>
                <w:lang w:val="uk-UA"/>
              </w:rPr>
            </w:pPr>
            <w:r>
              <w:rPr>
                <w:b/>
                <w:sz w:val="24"/>
                <w:szCs w:val="24"/>
              </w:rPr>
              <w:t xml:space="preserve">    </w:t>
            </w:r>
            <w:r>
              <w:rPr>
                <w:b/>
                <w:sz w:val="24"/>
                <w:szCs w:val="24"/>
                <w:lang w:val="uk-UA"/>
              </w:rPr>
              <w:t>15,0</w:t>
            </w:r>
          </w:p>
          <w:p w:rsidR="000B2C2A" w:rsidRDefault="000B2C2A">
            <w:pPr>
              <w:rPr>
                <w:b/>
                <w:sz w:val="24"/>
                <w:szCs w:val="24"/>
                <w:lang w:val="uk-UA"/>
              </w:rPr>
            </w:pPr>
          </w:p>
          <w:p w:rsidR="000B2C2A" w:rsidRDefault="000B2C2A">
            <w:pPr>
              <w:jc w:val="center"/>
              <w:rPr>
                <w:b/>
                <w:sz w:val="24"/>
                <w:szCs w:val="24"/>
                <w:lang w:val="uk-UA"/>
              </w:rPr>
            </w:pPr>
            <w:r>
              <w:rPr>
                <w:b/>
                <w:sz w:val="24"/>
                <w:szCs w:val="24"/>
                <w:lang w:val="uk-UA"/>
              </w:rPr>
              <w:t>44,4</w:t>
            </w:r>
          </w:p>
        </w:tc>
        <w:tc>
          <w:tcPr>
            <w:tcW w:w="1167" w:type="dxa"/>
            <w:gridSpan w:val="2"/>
            <w:tcBorders>
              <w:top w:val="single" w:sz="4" w:space="0" w:color="000000"/>
              <w:left w:val="single" w:sz="4" w:space="0" w:color="000000"/>
              <w:bottom w:val="single" w:sz="4" w:space="0" w:color="000000"/>
              <w:right w:val="nil"/>
            </w:tcBorders>
          </w:tcPr>
          <w:p w:rsidR="000B2C2A" w:rsidRDefault="000B2C2A">
            <w:pPr>
              <w:jc w:val="center"/>
              <w:rPr>
                <w:b/>
                <w:sz w:val="24"/>
                <w:szCs w:val="24"/>
              </w:rPr>
            </w:pPr>
            <w:r>
              <w:rPr>
                <w:b/>
                <w:sz w:val="24"/>
                <w:szCs w:val="24"/>
                <w:lang w:val="uk-UA"/>
              </w:rPr>
              <w:t>259,7</w:t>
            </w:r>
          </w:p>
          <w:p w:rsidR="000B2C2A" w:rsidRDefault="000B2C2A">
            <w:pPr>
              <w:jc w:val="center"/>
              <w:rPr>
                <w:b/>
                <w:sz w:val="24"/>
                <w:szCs w:val="24"/>
              </w:rPr>
            </w:pPr>
          </w:p>
          <w:p w:rsidR="000B2C2A" w:rsidRDefault="000B2C2A">
            <w:pPr>
              <w:jc w:val="center"/>
              <w:rPr>
                <w:b/>
                <w:sz w:val="24"/>
                <w:szCs w:val="24"/>
              </w:rPr>
            </w:pPr>
            <w:r>
              <w:rPr>
                <w:b/>
                <w:sz w:val="24"/>
                <w:szCs w:val="24"/>
              </w:rPr>
              <w:t>15,0</w:t>
            </w:r>
          </w:p>
          <w:p w:rsidR="000B2C2A" w:rsidRDefault="000B2C2A">
            <w:pPr>
              <w:jc w:val="center"/>
              <w:rPr>
                <w:b/>
                <w:sz w:val="24"/>
                <w:szCs w:val="24"/>
              </w:rPr>
            </w:pPr>
          </w:p>
          <w:p w:rsidR="000B2C2A" w:rsidRDefault="000B2C2A">
            <w:pPr>
              <w:jc w:val="center"/>
              <w:rPr>
                <w:b/>
                <w:sz w:val="24"/>
                <w:szCs w:val="24"/>
                <w:lang w:val="uk-UA"/>
              </w:rPr>
            </w:pPr>
            <w:r>
              <w:rPr>
                <w:b/>
                <w:sz w:val="24"/>
                <w:szCs w:val="24"/>
                <w:lang w:val="uk-UA"/>
              </w:rPr>
              <w:t>63,482</w:t>
            </w:r>
          </w:p>
        </w:tc>
        <w:tc>
          <w:tcPr>
            <w:tcW w:w="1155" w:type="dxa"/>
            <w:gridSpan w:val="3"/>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126,55</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15,0</w:t>
            </w:r>
          </w:p>
          <w:p w:rsidR="000B2C2A" w:rsidRDefault="000B2C2A">
            <w:pPr>
              <w:jc w:val="center"/>
              <w:rPr>
                <w:b/>
                <w:sz w:val="24"/>
                <w:szCs w:val="24"/>
                <w:lang w:val="uk-UA"/>
              </w:rPr>
            </w:pPr>
          </w:p>
          <w:p w:rsidR="000B2C2A" w:rsidRDefault="000B2C2A">
            <w:pPr>
              <w:jc w:val="center"/>
            </w:pPr>
            <w:r>
              <w:rPr>
                <w:b/>
                <w:sz w:val="24"/>
                <w:szCs w:val="24"/>
                <w:lang w:val="uk-UA"/>
              </w:rPr>
              <w:t>-</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4.1.</w:t>
            </w:r>
            <w:r>
              <w:t xml:space="preserve"> </w:t>
            </w:r>
            <w:r>
              <w:rPr>
                <w:bCs/>
              </w:rPr>
              <w:t>Фінансування участі у міжнародних та обласних тематичних масових заходах та спортивних змаганнях осіб з інвалідністю (жителів ТГ)</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p w:rsidR="000B2C2A" w:rsidRDefault="000B2C2A">
            <w:pPr>
              <w:jc w:val="center"/>
              <w:rPr>
                <w:lang w:val="uk-UA"/>
              </w:rPr>
            </w:pPr>
            <w:r>
              <w:rPr>
                <w:lang w:val="uk-UA"/>
              </w:rPr>
              <w:t>(при наявності коштів)</w:t>
            </w:r>
          </w:p>
        </w:tc>
        <w:tc>
          <w:tcPr>
            <w:tcW w:w="1100" w:type="dxa"/>
            <w:tcBorders>
              <w:top w:val="single" w:sz="4" w:space="0" w:color="000000"/>
              <w:left w:val="single" w:sz="4" w:space="0" w:color="000000"/>
              <w:bottom w:val="single" w:sz="4" w:space="0" w:color="000000"/>
              <w:right w:val="nil"/>
            </w:tcBorders>
          </w:tcPr>
          <w:p w:rsidR="000B2C2A" w:rsidRDefault="000B2C2A">
            <w:pPr>
              <w:snapToGrid w:val="0"/>
              <w:jc w:val="center"/>
              <w:rPr>
                <w:lang w:val="uk-UA"/>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167" w:type="dxa"/>
            <w:gridSpan w:val="2"/>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155" w:type="dxa"/>
            <w:gridSpan w:val="3"/>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6" w:type="dxa"/>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Сприяння соціальній реабілітації осіб з інвалідністю,</w:t>
            </w:r>
          </w:p>
          <w:p w:rsidR="000B2C2A" w:rsidRDefault="000B2C2A">
            <w:pPr>
              <w:jc w:val="both"/>
            </w:pPr>
            <w:r>
              <w:t>підтримка та адресна допомога особам з інвалідністю</w:t>
            </w: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w:t>
            </w:r>
            <w:r>
              <w:rPr>
                <w:bCs/>
                <w:lang w:val="uk-UA"/>
              </w:rPr>
              <w:t>2</w:t>
            </w:r>
            <w:r>
              <w:rPr>
                <w:bCs/>
              </w:rPr>
              <w:t>.</w:t>
            </w:r>
            <w:r>
              <w:t xml:space="preserve"> </w:t>
            </w:r>
            <w:r>
              <w:rPr>
                <w:bCs/>
              </w:rPr>
              <w:t xml:space="preserve">Надання благодійної грошової допомоги членам </w:t>
            </w:r>
            <w:r>
              <w:t xml:space="preserve">Полтавської обласної організації Українського товариства сліпих </w:t>
            </w:r>
            <w:r>
              <w:rPr>
                <w:bCs/>
              </w:rPr>
              <w:t>до Міжнародного дня інвалідів.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pPr>
            <w:r>
              <w:t>Селищний бюджет</w:t>
            </w:r>
          </w:p>
          <w:p w:rsidR="000B2C2A" w:rsidRDefault="000B2C2A">
            <w:pPr>
              <w:jc w:val="center"/>
              <w:rPr>
                <w:lang w:val="uk-UA"/>
              </w:rPr>
            </w:pPr>
            <w:r>
              <w:t>(при наявності коштів)</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30</w:t>
            </w:r>
            <w:r>
              <w:t>,</w:t>
            </w:r>
            <w:r>
              <w:rPr>
                <w:lang w:val="uk-UA"/>
              </w:rPr>
              <w:t>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w:t>
            </w:r>
            <w:r>
              <w:t>,</w:t>
            </w:r>
            <w:r>
              <w:rPr>
                <w:lang w:val="uk-UA"/>
              </w:rPr>
              <w:t>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10,0</w:t>
            </w: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w:t>
            </w:r>
            <w:r>
              <w:rPr>
                <w:bCs/>
                <w:lang w:val="uk-UA"/>
              </w:rPr>
              <w:t>3</w:t>
            </w:r>
            <w:r>
              <w:rPr>
                <w:bCs/>
              </w:rPr>
              <w:t>.Фінансування заходів для дітей з інвалідністю (до Міжнародного дня інвалідів – 03 грудня)</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56,1</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30,05</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16,0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10,05</w:t>
            </w: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w:t>
            </w:r>
            <w:r>
              <w:rPr>
                <w:bCs/>
                <w:lang w:val="uk-UA"/>
              </w:rPr>
              <w:t>4</w:t>
            </w:r>
            <w:r>
              <w:rPr>
                <w:bCs/>
              </w:rPr>
              <w:t>.Надання</w:t>
            </w:r>
            <w:r>
              <w:rPr>
                <w:bCs/>
                <w:lang w:val="uk-UA"/>
              </w:rPr>
              <w:t xml:space="preserve"> одноразової </w:t>
            </w:r>
            <w:r>
              <w:rPr>
                <w:bCs/>
              </w:rPr>
              <w:t>матеріальної допомоги учасникам ліквідації аварії на ЧАЕС та особам, постраждалим від аварії на ЧАЕС</w:t>
            </w:r>
            <w:r>
              <w:rPr>
                <w:bCs/>
                <w:lang w:val="uk-UA"/>
              </w:rPr>
              <w:t xml:space="preserve"> до Дня вшанування ліквідаторів аварії на ЧАЕС</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177,36</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59,16</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77</w:t>
            </w:r>
            <w:r>
              <w:t>,</w:t>
            </w:r>
            <w:r>
              <w:rPr>
                <w:lang w:val="uk-UA"/>
              </w:rPr>
              <w:t>7</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40,5</w:t>
            </w: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w:t>
            </w:r>
            <w:r>
              <w:rPr>
                <w:bCs/>
                <w:lang w:val="uk-UA"/>
              </w:rPr>
              <w:t>5</w:t>
            </w:r>
            <w:r>
              <w:rPr>
                <w:bCs/>
              </w:rPr>
              <w:t>. Облаштування місць для паркування осіб з інвалідністю, пандусів та туалетів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pPr>
            <w:r>
              <w:t>Селищний бюджет</w:t>
            </w:r>
          </w:p>
          <w:p w:rsidR="000B2C2A" w:rsidRDefault="000B2C2A">
            <w:pPr>
              <w:jc w:val="center"/>
              <w:rPr>
                <w:lang w:val="uk-UA"/>
              </w:rPr>
            </w:pPr>
            <w:r>
              <w:t>Небюджетні джерела</w:t>
            </w:r>
          </w:p>
        </w:tc>
        <w:tc>
          <w:tcPr>
            <w:tcW w:w="1100" w:type="dxa"/>
            <w:tcBorders>
              <w:top w:val="single" w:sz="4" w:space="0" w:color="000000"/>
              <w:left w:val="single" w:sz="4" w:space="0" w:color="000000"/>
              <w:bottom w:val="single" w:sz="4" w:space="0" w:color="000000"/>
              <w:right w:val="nil"/>
            </w:tcBorders>
          </w:tcPr>
          <w:p w:rsidR="000B2C2A" w:rsidRDefault="000B2C2A">
            <w:pPr>
              <w:jc w:val="center"/>
            </w:pPr>
            <w:r>
              <w:rPr>
                <w:lang w:val="uk-UA"/>
              </w:rPr>
              <w:t>6</w:t>
            </w:r>
            <w:r>
              <w:t>,0</w:t>
            </w:r>
          </w:p>
          <w:p w:rsidR="000B2C2A" w:rsidRDefault="000B2C2A">
            <w:pPr>
              <w:jc w:val="center"/>
            </w:pPr>
          </w:p>
          <w:p w:rsidR="000B2C2A" w:rsidRDefault="000B2C2A">
            <w:pPr>
              <w:jc w:val="center"/>
              <w:rPr>
                <w:lang w:val="uk-UA"/>
              </w:rPr>
            </w:pPr>
            <w:r>
              <w:rPr>
                <w:lang w:val="uk-UA"/>
              </w:rPr>
              <w:t>45</w:t>
            </w:r>
            <w:r>
              <w:t>,0</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3,0</w:t>
            </w:r>
          </w:p>
          <w:p w:rsidR="000B2C2A" w:rsidRDefault="000B2C2A">
            <w:pPr>
              <w:jc w:val="center"/>
              <w:rPr>
                <w:lang w:val="uk-UA"/>
              </w:rPr>
            </w:pPr>
          </w:p>
          <w:p w:rsidR="000B2C2A" w:rsidRDefault="000B2C2A">
            <w:pPr>
              <w:jc w:val="center"/>
              <w:rPr>
                <w:lang w:val="uk-UA"/>
              </w:rPr>
            </w:pPr>
            <w:r>
              <w:rPr>
                <w:lang w:val="uk-UA"/>
              </w:rPr>
              <w:t>15,0</w:t>
            </w:r>
          </w:p>
        </w:tc>
        <w:tc>
          <w:tcPr>
            <w:tcW w:w="1167" w:type="dxa"/>
            <w:gridSpan w:val="2"/>
            <w:tcBorders>
              <w:top w:val="single" w:sz="4" w:space="0" w:color="000000"/>
              <w:left w:val="single" w:sz="4" w:space="0" w:color="000000"/>
              <w:bottom w:val="single" w:sz="4" w:space="0" w:color="000000"/>
              <w:right w:val="nil"/>
            </w:tcBorders>
          </w:tcPr>
          <w:p w:rsidR="000B2C2A" w:rsidRDefault="000B2C2A">
            <w:pPr>
              <w:jc w:val="center"/>
            </w:pPr>
            <w:r>
              <w:rPr>
                <w:lang w:val="uk-UA"/>
              </w:rPr>
              <w:t>3</w:t>
            </w:r>
            <w:r>
              <w:t>,0</w:t>
            </w:r>
          </w:p>
          <w:p w:rsidR="000B2C2A" w:rsidRDefault="000B2C2A">
            <w:pPr>
              <w:jc w:val="center"/>
            </w:pPr>
          </w:p>
          <w:p w:rsidR="000B2C2A" w:rsidRDefault="000B2C2A">
            <w:pPr>
              <w:jc w:val="center"/>
              <w:rPr>
                <w:lang w:val="uk-UA"/>
              </w:rPr>
            </w:pPr>
            <w:r>
              <w:t>15,0</w:t>
            </w:r>
          </w:p>
        </w:tc>
        <w:tc>
          <w:tcPr>
            <w:tcW w:w="1155" w:type="dxa"/>
            <w:gridSpan w:val="3"/>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0,0</w:t>
            </w:r>
          </w:p>
          <w:p w:rsidR="000B2C2A" w:rsidRDefault="000B2C2A">
            <w:pPr>
              <w:jc w:val="center"/>
              <w:rPr>
                <w:lang w:val="uk-UA"/>
              </w:rPr>
            </w:pPr>
          </w:p>
          <w:p w:rsidR="000B2C2A" w:rsidRDefault="000B2C2A">
            <w:pPr>
              <w:jc w:val="center"/>
            </w:pPr>
            <w:r>
              <w:rPr>
                <w:lang w:val="uk-UA"/>
              </w:rPr>
              <w:t>15,0</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lang w:val="uk-UA"/>
              </w:rPr>
              <w:t>4.6.Організація надання дітям-інвалідам реабілітаційних послуг</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115,0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70,0</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25,0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20,0</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4.7.Встановлення телефонів особам з інвалідністю І і ІІ груп.</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tcPr>
          <w:p w:rsidR="000B2C2A" w:rsidRDefault="000B2C2A">
            <w:pPr>
              <w:jc w:val="center"/>
            </w:pPr>
            <w:r>
              <w:t>Обласний бюджет</w:t>
            </w:r>
          </w:p>
          <w:p w:rsidR="000B2C2A" w:rsidRDefault="000B2C2A">
            <w:pPr>
              <w:jc w:val="center"/>
            </w:pP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0,1</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0,1</w:t>
            </w:r>
          </w:p>
        </w:tc>
        <w:tc>
          <w:tcPr>
            <w:tcW w:w="1155" w:type="dxa"/>
            <w:gridSpan w:val="3"/>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 xml:space="preserve">4.8. </w:t>
            </w:r>
            <w:r>
              <w:t>Надання компенсаційних виплат фізичним особам, які здійснюють догляд за громадянами похилого віку, особами з інвалідністю, дітьми з інвалідністю, які не здатні до самообслуговування і потребують сторонньої допомоги</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212,9</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66,9</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46,0</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4.9.Допомога на поховання ліквідаторів та інвалідів ЧАЕС І категорії</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20,0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4.10.Пільгове медичне забезпечення громадян, які постраждали внаслідок Чорнобильської катастрофи, у частині відпуску медикаментів за пільговими рецептами лікарів</w:t>
            </w:r>
            <w:r>
              <w:rPr>
                <w:bCs/>
                <w:color w:val="FF0000"/>
                <w:lang w:val="uk-UA"/>
              </w:rPr>
              <w:t xml:space="preserve"> </w:t>
            </w:r>
            <w:r>
              <w:rPr>
                <w:bCs/>
                <w:lang w:val="uk-UA"/>
              </w:rPr>
              <w:t>та за зубопротезування</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p w:rsidR="000B2C2A" w:rsidRDefault="000B2C2A">
            <w:pPr>
              <w:jc w:val="center"/>
              <w:rPr>
                <w:lang w:val="uk-UA"/>
              </w:rPr>
            </w:pPr>
            <w:r>
              <w:rPr>
                <w:lang w:val="uk-UA"/>
              </w:rPr>
              <w:t>Обласний бюджет</w:t>
            </w:r>
          </w:p>
        </w:tc>
        <w:tc>
          <w:tcPr>
            <w:tcW w:w="1100"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18,0</w:t>
            </w:r>
          </w:p>
          <w:p w:rsidR="000B2C2A" w:rsidRDefault="000B2C2A">
            <w:pPr>
              <w:jc w:val="center"/>
              <w:rPr>
                <w:lang w:val="uk-UA"/>
              </w:rPr>
            </w:pPr>
          </w:p>
          <w:p w:rsidR="000B2C2A" w:rsidRDefault="000B2C2A">
            <w:pPr>
              <w:jc w:val="center"/>
              <w:rPr>
                <w:lang w:val="uk-UA"/>
              </w:rPr>
            </w:pPr>
            <w:r>
              <w:rPr>
                <w:lang w:val="uk-UA"/>
              </w:rPr>
              <w:t>90,2</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15,0</w:t>
            </w:r>
          </w:p>
          <w:p w:rsidR="000B2C2A" w:rsidRDefault="000B2C2A">
            <w:pPr>
              <w:jc w:val="center"/>
              <w:rPr>
                <w:lang w:val="uk-UA"/>
              </w:rPr>
            </w:pPr>
          </w:p>
          <w:p w:rsidR="000B2C2A" w:rsidRDefault="000B2C2A">
            <w:pPr>
              <w:jc w:val="center"/>
              <w:rPr>
                <w:lang w:val="uk-UA"/>
              </w:rPr>
            </w:pPr>
            <w:r>
              <w:rPr>
                <w:lang w:val="uk-UA"/>
              </w:rPr>
              <w:t>44,4</w:t>
            </w:r>
          </w:p>
        </w:tc>
        <w:tc>
          <w:tcPr>
            <w:tcW w:w="1167" w:type="dxa"/>
            <w:gridSpan w:val="2"/>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3</w:t>
            </w:r>
          </w:p>
          <w:p w:rsidR="000B2C2A" w:rsidRDefault="000B2C2A">
            <w:pPr>
              <w:jc w:val="center"/>
              <w:rPr>
                <w:lang w:val="uk-UA"/>
              </w:rPr>
            </w:pPr>
          </w:p>
          <w:p w:rsidR="000B2C2A" w:rsidRDefault="000B2C2A">
            <w:pPr>
              <w:jc w:val="center"/>
              <w:rPr>
                <w:lang w:val="uk-UA"/>
              </w:rPr>
            </w:pPr>
            <w:r>
              <w:rPr>
                <w:lang w:val="uk-UA"/>
              </w:rPr>
              <w:t>45,8</w:t>
            </w:r>
          </w:p>
        </w:tc>
        <w:tc>
          <w:tcPr>
            <w:tcW w:w="1155" w:type="dxa"/>
            <w:gridSpan w:val="3"/>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w:t>
            </w:r>
          </w:p>
          <w:p w:rsidR="000B2C2A" w:rsidRDefault="000B2C2A">
            <w:pPr>
              <w:jc w:val="center"/>
              <w:rPr>
                <w:lang w:val="uk-UA"/>
              </w:rPr>
            </w:pPr>
          </w:p>
          <w:p w:rsidR="000B2C2A" w:rsidRDefault="000B2C2A">
            <w:pPr>
              <w:jc w:val="center"/>
            </w:pPr>
            <w:r>
              <w:rPr>
                <w:lang w:val="uk-UA"/>
              </w:rPr>
              <w:t>-</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4.11. Надання матеріальної допомоги на проведення безплатного капітального (поточного) ремонту власного житлового будинку  (квартири) учасникам ліквідації аварії на ЧАЕС</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30,0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15,0</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15,0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rPr>
                <w:bCs/>
                <w:lang w:val="uk-UA"/>
              </w:rPr>
            </w:pPr>
            <w:r>
              <w:rPr>
                <w:bCs/>
                <w:lang w:val="uk-UA"/>
              </w:rPr>
              <w:t>4.12.Забезпечення санаторно-курортним лікуванням громадян, які постраждали внаслідок Чорнобильської катастрофи, віднесених до 1 категорії, в санаторно-курортних закладах Полтавської області</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lang w:val="uk-UA"/>
              </w:rPr>
              <w:t>2022-2023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Обласний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17,582</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17,582</w:t>
            </w:r>
          </w:p>
        </w:tc>
        <w:tc>
          <w:tcPr>
            <w:tcW w:w="1155" w:type="dxa"/>
            <w:gridSpan w:val="3"/>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5</w:t>
            </w:r>
          </w:p>
        </w:tc>
        <w:tc>
          <w:tcPr>
            <w:tcW w:w="6620" w:type="dxa"/>
            <w:gridSpan w:val="6"/>
            <w:tcBorders>
              <w:top w:val="single" w:sz="4" w:space="0" w:color="000000"/>
              <w:left w:val="single" w:sz="4" w:space="0" w:color="000000"/>
              <w:bottom w:val="single" w:sz="4" w:space="0" w:color="000000"/>
              <w:right w:val="nil"/>
            </w:tcBorders>
            <w:hideMark/>
          </w:tcPr>
          <w:p w:rsidR="000B2C2A" w:rsidRDefault="000B2C2A">
            <w:pPr>
              <w:jc w:val="both"/>
              <w:rPr>
                <w:b/>
              </w:rPr>
            </w:pPr>
            <w:r>
              <w:rPr>
                <w:b/>
              </w:rPr>
              <w:t>Підтримка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r>
              <w:rPr>
                <w:b/>
                <w:lang w:val="uk-UA"/>
              </w:rPr>
              <w:t>,</w:t>
            </w:r>
            <w:r>
              <w:rPr>
                <w:b/>
              </w:rPr>
              <w:t xml:space="preserve"> членів їх сімей </w:t>
            </w:r>
            <w:r>
              <w:rPr>
                <w:b/>
                <w:lang w:val="uk-UA"/>
              </w:rPr>
              <w:t>та громадських об’єднань, самоорганізацій населення, які офіційно зареєстровані на території громади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b/>
                <w:lang w:val="uk-UA"/>
              </w:rPr>
            </w:pPr>
            <w:r>
              <w:rPr>
                <w:b/>
              </w:rPr>
              <w:t>Селищний бюджет</w:t>
            </w:r>
          </w:p>
          <w:p w:rsidR="000B2C2A" w:rsidRDefault="000B2C2A">
            <w:pPr>
              <w:jc w:val="center"/>
              <w:rPr>
                <w:b/>
                <w:lang w:val="uk-UA"/>
              </w:rPr>
            </w:pPr>
            <w:r>
              <w:rPr>
                <w:b/>
                <w:lang w:val="uk-UA"/>
              </w:rPr>
              <w:t>Обласний бюджет (субвенція)</w:t>
            </w:r>
          </w:p>
          <w:p w:rsidR="000B2C2A" w:rsidRDefault="000B2C2A">
            <w:pPr>
              <w:jc w:val="center"/>
              <w:rPr>
                <w:b/>
                <w:sz w:val="24"/>
                <w:szCs w:val="24"/>
                <w:lang w:val="uk-UA"/>
              </w:rPr>
            </w:pPr>
            <w:r>
              <w:rPr>
                <w:b/>
                <w:lang w:val="uk-UA"/>
              </w:rPr>
              <w:t>Небюджетні джерела</w:t>
            </w:r>
          </w:p>
        </w:tc>
        <w:tc>
          <w:tcPr>
            <w:tcW w:w="1100" w:type="dxa"/>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2</w:t>
            </w:r>
            <w:r w:rsidR="005607BB">
              <w:rPr>
                <w:b/>
                <w:sz w:val="24"/>
                <w:szCs w:val="24"/>
                <w:lang w:val="uk-UA"/>
              </w:rPr>
              <w:t>6</w:t>
            </w:r>
            <w:r>
              <w:rPr>
                <w:b/>
                <w:sz w:val="24"/>
                <w:szCs w:val="24"/>
                <w:lang w:val="uk-UA"/>
              </w:rPr>
              <w:t>0,3</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640,0</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86,0</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600,0</w:t>
            </w:r>
          </w:p>
        </w:tc>
        <w:tc>
          <w:tcPr>
            <w:tcW w:w="1167" w:type="dxa"/>
            <w:gridSpan w:val="2"/>
            <w:tcBorders>
              <w:top w:val="single" w:sz="4" w:space="0" w:color="000000"/>
              <w:left w:val="single" w:sz="4" w:space="0" w:color="000000"/>
              <w:bottom w:val="single" w:sz="4" w:space="0" w:color="000000"/>
              <w:right w:val="nil"/>
            </w:tcBorders>
          </w:tcPr>
          <w:p w:rsidR="000B2C2A" w:rsidRDefault="00022B75">
            <w:pPr>
              <w:jc w:val="center"/>
            </w:pPr>
            <w:r>
              <w:rPr>
                <w:b/>
                <w:sz w:val="24"/>
                <w:szCs w:val="24"/>
                <w:lang w:val="uk-UA"/>
              </w:rPr>
              <w:t>1</w:t>
            </w:r>
            <w:r w:rsidR="005607BB">
              <w:rPr>
                <w:b/>
                <w:sz w:val="24"/>
                <w:szCs w:val="24"/>
                <w:lang w:val="uk-UA"/>
              </w:rPr>
              <w:t>3</w:t>
            </w:r>
            <w:r>
              <w:rPr>
                <w:b/>
                <w:sz w:val="24"/>
                <w:szCs w:val="24"/>
                <w:lang w:val="uk-UA"/>
              </w:rPr>
              <w:t>0</w:t>
            </w:r>
            <w:r w:rsidR="000B2C2A">
              <w:rPr>
                <w:b/>
                <w:sz w:val="24"/>
                <w:szCs w:val="24"/>
              </w:rPr>
              <w:t>,</w:t>
            </w:r>
            <w:r w:rsidR="000B2C2A">
              <w:rPr>
                <w:b/>
                <w:sz w:val="24"/>
                <w:szCs w:val="24"/>
                <w:lang w:val="uk-UA"/>
              </w:rPr>
              <w:t>0</w:t>
            </w:r>
          </w:p>
          <w:p w:rsidR="000B2C2A" w:rsidRDefault="000B2C2A">
            <w:pPr>
              <w:jc w:val="center"/>
            </w:pPr>
          </w:p>
          <w:p w:rsidR="000B2C2A" w:rsidRDefault="000B2C2A">
            <w:pPr>
              <w:jc w:val="center"/>
              <w:rPr>
                <w:b/>
                <w:sz w:val="24"/>
                <w:szCs w:val="24"/>
                <w:lang w:val="uk-UA"/>
              </w:rPr>
            </w:pPr>
            <w:r>
              <w:rPr>
                <w:b/>
                <w:sz w:val="24"/>
                <w:szCs w:val="24"/>
                <w:lang w:val="uk-UA"/>
              </w:rPr>
              <w:t>40,0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b/>
                <w:sz w:val="24"/>
                <w:szCs w:val="24"/>
                <w:lang w:val="uk-UA"/>
              </w:rPr>
              <w:t>44,3</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5.1. Надання</w:t>
            </w:r>
            <w:r>
              <w:rPr>
                <w:bCs/>
                <w:lang w:val="uk-UA"/>
              </w:rPr>
              <w:t xml:space="preserve"> одноразової матеріальної</w:t>
            </w:r>
            <w:r>
              <w:rPr>
                <w:bCs/>
              </w:rPr>
              <w:t xml:space="preserve"> допомоги сім’ям</w:t>
            </w:r>
            <w:r>
              <w:rPr>
                <w:bCs/>
                <w:lang w:val="uk-UA"/>
              </w:rPr>
              <w:t xml:space="preserve"> та членам сімей</w:t>
            </w:r>
            <w:r>
              <w:rPr>
                <w:bCs/>
              </w:rPr>
              <w:t xml:space="preserve"> загиблих учасників бойових дій при проведенні АТО</w:t>
            </w:r>
            <w:r>
              <w:rPr>
                <w:bCs/>
                <w:lang w:val="uk-UA"/>
              </w:rPr>
              <w:t xml:space="preserve"> та /або ООС на вирішення соціально-побутових питань і покращення житлових умов.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r>
              <w:rPr>
                <w:lang w:val="uk-UA"/>
              </w:rPr>
              <w:t xml:space="preserve"> (відповідно до Положення)</w:t>
            </w:r>
          </w:p>
        </w:tc>
        <w:tc>
          <w:tcPr>
            <w:tcW w:w="1100" w:type="dxa"/>
            <w:tcBorders>
              <w:top w:val="single" w:sz="4" w:space="0" w:color="000000"/>
              <w:left w:val="single" w:sz="4" w:space="0" w:color="000000"/>
              <w:bottom w:val="single" w:sz="4" w:space="0" w:color="000000"/>
              <w:right w:val="nil"/>
            </w:tcBorders>
            <w:hideMark/>
          </w:tcPr>
          <w:p w:rsidR="000B2C2A" w:rsidRDefault="005607BB">
            <w:pPr>
              <w:jc w:val="center"/>
              <w:rPr>
                <w:lang w:val="uk-UA"/>
              </w:rPr>
            </w:pPr>
            <w:r>
              <w:rPr>
                <w:lang w:val="uk-UA"/>
              </w:rPr>
              <w:t>6</w:t>
            </w:r>
            <w:r w:rsidR="000B2C2A">
              <w:rPr>
                <w:lang w:val="uk-UA"/>
              </w:rPr>
              <w:t>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5,0</w:t>
            </w:r>
          </w:p>
        </w:tc>
        <w:tc>
          <w:tcPr>
            <w:tcW w:w="1167" w:type="dxa"/>
            <w:gridSpan w:val="2"/>
            <w:tcBorders>
              <w:top w:val="single" w:sz="4" w:space="0" w:color="000000"/>
              <w:left w:val="single" w:sz="4" w:space="0" w:color="000000"/>
              <w:bottom w:val="single" w:sz="4" w:space="0" w:color="000000"/>
              <w:right w:val="nil"/>
            </w:tcBorders>
            <w:hideMark/>
          </w:tcPr>
          <w:p w:rsidR="000B2C2A" w:rsidRDefault="005607BB">
            <w:pPr>
              <w:jc w:val="center"/>
              <w:rPr>
                <w:lang w:val="uk-UA"/>
              </w:rPr>
            </w:pPr>
            <w:r>
              <w:rPr>
                <w:lang w:val="uk-UA"/>
              </w:rPr>
              <w:t>5</w:t>
            </w:r>
            <w:r w:rsidR="000B2C2A">
              <w:rPr>
                <w:lang w:val="uk-UA"/>
              </w:rPr>
              <w:t>0,0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10,0</w:t>
            </w:r>
          </w:p>
        </w:tc>
        <w:tc>
          <w:tcPr>
            <w:tcW w:w="2096" w:type="dxa"/>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Надання допомоги та сприяння реабілітації у суспільстві</w:t>
            </w: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shd w:val="clear" w:color="auto" w:fill="FFFFFF"/>
              <w:jc w:val="both"/>
            </w:pPr>
            <w:r>
              <w:rPr>
                <w:bCs/>
              </w:rPr>
              <w:t>5.2. Надання пільг у розмірі 50% по оплаті за користування водопостачан</w:t>
            </w:r>
            <w:r>
              <w:rPr>
                <w:bCs/>
                <w:lang w:val="uk-UA"/>
              </w:rPr>
              <w:t>-</w:t>
            </w:r>
            <w:r>
              <w:rPr>
                <w:bCs/>
              </w:rPr>
              <w:t>ням та вивіз твердих побутових відхо</w:t>
            </w:r>
            <w:r>
              <w:rPr>
                <w:bCs/>
                <w:lang w:val="uk-UA"/>
              </w:rPr>
              <w:t>-</w:t>
            </w:r>
            <w:r>
              <w:rPr>
                <w:bCs/>
              </w:rPr>
              <w:t>дів</w:t>
            </w:r>
            <w:r>
              <w:rPr>
                <w:bCs/>
                <w:lang w:val="uk-UA"/>
              </w:rPr>
              <w:t>, а також з інших житлово-комунальних послуг</w:t>
            </w:r>
            <w:r>
              <w:rPr>
                <w:bCs/>
              </w:rPr>
              <w:t xml:space="preserve"> Мокляку Артему Олександровичу, </w:t>
            </w:r>
            <w:r>
              <w:rPr>
                <w:bCs/>
                <w:lang w:val="uk-UA"/>
              </w:rPr>
              <w:t>Бурніс Наталії Михайлівні, Збицькій Анастасії Максимівні, Писаренко Євгенії Антонівні</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84,3</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40,0</w:t>
            </w:r>
          </w:p>
        </w:tc>
        <w:tc>
          <w:tcPr>
            <w:tcW w:w="1167" w:type="dxa"/>
            <w:gridSpan w:val="2"/>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30,0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14,3</w:t>
            </w: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shd w:val="clear" w:color="auto" w:fill="FFFFFF"/>
              <w:jc w:val="both"/>
              <w:rPr>
                <w:lang w:val="uk-UA"/>
              </w:rPr>
            </w:pPr>
            <w:r>
              <w:rPr>
                <w:bCs/>
                <w:lang w:val="uk-UA"/>
              </w:rPr>
              <w:t>5.3.</w:t>
            </w:r>
            <w:r>
              <w:rPr>
                <w:bCs/>
                <w:i/>
                <w:sz w:val="28"/>
                <w:szCs w:val="28"/>
                <w:lang w:val="uk-UA"/>
              </w:rPr>
              <w:t xml:space="preserve">  </w:t>
            </w:r>
            <w:r>
              <w:rPr>
                <w:bCs/>
                <w:lang w:val="uk-UA"/>
              </w:rPr>
              <w:t>Забезпечення організації відпочинку (з наданням оздоровчих послуг) учасників АТО (ООС) та членів їх сімей, а також санаторно-курортним оздоровленням у санаторно-курортних закладах Полтавської області членів сімей загиблих (померлих) ветеранів війни з числа учасників АТО/ООС, членів сімей загиблих учасників бойових дій на території інших держав, членів сімей осіб, які перебувають у полоні або пропали безвісти в районі проведення АТО/ООС, осіб з інвалідністю внаслідок війни з числа учасників АТО/ООС і з числа учасників бойових дій на території інших держав, осіб з інвалідністю загального захворювання, з дитинства, осіб з інвалідністю з ураженням органів слуху та зору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 КУ «Центр соціальних служб»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p w:rsidR="000B2C2A" w:rsidRDefault="000B2C2A">
            <w:pPr>
              <w:jc w:val="center"/>
              <w:rPr>
                <w:lang w:val="uk-UA"/>
              </w:rPr>
            </w:pPr>
            <w:r>
              <w:rPr>
                <w:lang w:val="uk-UA"/>
              </w:rPr>
              <w:t>Обласний бюджет</w:t>
            </w:r>
          </w:p>
        </w:tc>
        <w:tc>
          <w:tcPr>
            <w:tcW w:w="1100"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76,0</w:t>
            </w:r>
          </w:p>
          <w:p w:rsidR="000B2C2A" w:rsidRDefault="000B2C2A">
            <w:pPr>
              <w:jc w:val="center"/>
              <w:rPr>
                <w:lang w:val="uk-UA"/>
              </w:rPr>
            </w:pPr>
          </w:p>
          <w:p w:rsidR="000B2C2A" w:rsidRDefault="000B2C2A">
            <w:pPr>
              <w:jc w:val="center"/>
              <w:rPr>
                <w:lang w:val="uk-UA"/>
              </w:rPr>
            </w:pPr>
            <w:r>
              <w:rPr>
                <w:lang w:val="uk-UA"/>
              </w:rPr>
              <w:t>100,0</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36,0</w:t>
            </w:r>
          </w:p>
          <w:p w:rsidR="000B2C2A" w:rsidRDefault="000B2C2A">
            <w:pPr>
              <w:jc w:val="center"/>
              <w:rPr>
                <w:lang w:val="uk-UA"/>
              </w:rPr>
            </w:pPr>
          </w:p>
          <w:p w:rsidR="000B2C2A" w:rsidRDefault="000B2C2A">
            <w:pPr>
              <w:jc w:val="center"/>
              <w:rPr>
                <w:lang w:val="uk-UA"/>
              </w:rPr>
            </w:pPr>
            <w:r>
              <w:rPr>
                <w:lang w:val="uk-UA"/>
              </w:rPr>
              <w:t>60,0</w:t>
            </w:r>
          </w:p>
        </w:tc>
        <w:tc>
          <w:tcPr>
            <w:tcW w:w="1167" w:type="dxa"/>
            <w:gridSpan w:val="2"/>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20,0</w:t>
            </w:r>
          </w:p>
          <w:p w:rsidR="000B2C2A" w:rsidRDefault="000B2C2A">
            <w:pPr>
              <w:jc w:val="center"/>
              <w:rPr>
                <w:lang w:val="uk-UA"/>
              </w:rPr>
            </w:pPr>
          </w:p>
          <w:p w:rsidR="000B2C2A" w:rsidRDefault="000B2C2A">
            <w:pPr>
              <w:jc w:val="center"/>
              <w:rPr>
                <w:lang w:val="uk-UA"/>
              </w:rPr>
            </w:pPr>
            <w:r>
              <w:rPr>
                <w:lang w:val="uk-UA"/>
              </w:rPr>
              <w:t>40,0</w:t>
            </w:r>
          </w:p>
        </w:tc>
        <w:tc>
          <w:tcPr>
            <w:tcW w:w="1155" w:type="dxa"/>
            <w:gridSpan w:val="3"/>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20,0</w:t>
            </w: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shd w:val="clear" w:color="auto" w:fill="FFFFFF"/>
              <w:jc w:val="both"/>
              <w:rPr>
                <w:lang w:val="uk-UA"/>
              </w:rPr>
            </w:pPr>
            <w:r>
              <w:rPr>
                <w:bCs/>
                <w:lang w:val="uk-UA"/>
              </w:rPr>
              <w:t xml:space="preserve">5.4.Придбання житла та земельної ділянки, на якій воно знаходиться, для учасників АТО та/або ООС, </w:t>
            </w:r>
            <w:r>
              <w:rPr>
                <w:bCs/>
              </w:rPr>
              <w:t>учасників бойових дій на території інших держав (воїнів-інтернаціо</w:t>
            </w:r>
            <w:r>
              <w:rPr>
                <w:bCs/>
                <w:lang w:val="uk-UA"/>
              </w:rPr>
              <w:t>-</w:t>
            </w:r>
            <w:r>
              <w:rPr>
                <w:bCs/>
              </w:rPr>
              <w:t>налістів),</w:t>
            </w:r>
            <w:r>
              <w:rPr>
                <w:bCs/>
                <w:lang w:val="uk-UA"/>
              </w:rPr>
              <w:t xml:space="preserve"> </w:t>
            </w:r>
            <w:r>
              <w:rPr>
                <w:bCs/>
              </w:rPr>
              <w:t>інвалідів війни</w:t>
            </w:r>
            <w:r>
              <w:rPr>
                <w:bCs/>
                <w:lang w:val="uk-UA"/>
              </w:rPr>
              <w:t xml:space="preserve"> що потре-бують поліпшення житлових умов</w:t>
            </w:r>
            <w:r>
              <w:rPr>
                <w:bCs/>
                <w:color w:val="FF0000"/>
                <w:lang w:val="uk-UA"/>
              </w:rPr>
              <w:t>.</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both"/>
              <w:rPr>
                <w:lang w:val="uk-UA"/>
              </w:rPr>
            </w:pPr>
            <w:r>
              <w:t xml:space="preserve">Селищний </w:t>
            </w:r>
            <w:proofErr w:type="gramStart"/>
            <w:r>
              <w:t>бюд</w:t>
            </w:r>
            <w:r>
              <w:rPr>
                <w:lang w:val="uk-UA"/>
              </w:rPr>
              <w:t>-</w:t>
            </w:r>
            <w:r>
              <w:t>жет</w:t>
            </w:r>
            <w:proofErr w:type="gramEnd"/>
            <w:r>
              <w:rPr>
                <w:lang w:val="uk-UA"/>
              </w:rPr>
              <w:t xml:space="preserve"> (при над-ходженні заяв)</w:t>
            </w:r>
          </w:p>
          <w:p w:rsidR="000B2C2A" w:rsidRDefault="000B2C2A">
            <w:pPr>
              <w:jc w:val="both"/>
              <w:rPr>
                <w:lang w:val="uk-UA"/>
              </w:rPr>
            </w:pPr>
            <w:r>
              <w:rPr>
                <w:lang w:val="uk-UA"/>
              </w:rPr>
              <w:t>Обласний бюджет</w:t>
            </w:r>
          </w:p>
        </w:tc>
        <w:tc>
          <w:tcPr>
            <w:tcW w:w="1100" w:type="dxa"/>
            <w:tcBorders>
              <w:top w:val="single" w:sz="4" w:space="0" w:color="000000"/>
              <w:left w:val="single" w:sz="4" w:space="0" w:color="000000"/>
              <w:bottom w:val="single" w:sz="4" w:space="0" w:color="000000"/>
              <w:right w:val="nil"/>
            </w:tcBorders>
          </w:tcPr>
          <w:p w:rsidR="000B2C2A" w:rsidRDefault="000B2C2A">
            <w:pPr>
              <w:snapToGrid w:val="0"/>
              <w:jc w:val="center"/>
              <w:rPr>
                <w:lang w:val="uk-UA"/>
              </w:rPr>
            </w:pPr>
          </w:p>
          <w:p w:rsidR="000B2C2A" w:rsidRDefault="000B2C2A">
            <w:pPr>
              <w:jc w:val="center"/>
              <w:rPr>
                <w:lang w:val="uk-UA"/>
              </w:rPr>
            </w:pPr>
          </w:p>
          <w:p w:rsidR="000B2C2A" w:rsidRDefault="000B2C2A">
            <w:pPr>
              <w:jc w:val="center"/>
              <w:rPr>
                <w:lang w:val="uk-UA"/>
              </w:rPr>
            </w:pPr>
          </w:p>
          <w:p w:rsidR="000B2C2A" w:rsidRDefault="000B2C2A">
            <w:pPr>
              <w:jc w:val="center"/>
            </w:pPr>
            <w:r>
              <w:rPr>
                <w:lang w:val="uk-UA"/>
              </w:rPr>
              <w:t>540,0</w:t>
            </w: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pPr>
          </w:p>
          <w:p w:rsidR="000B2C2A" w:rsidRDefault="000B2C2A">
            <w:pPr>
              <w:jc w:val="center"/>
            </w:pPr>
          </w:p>
          <w:p w:rsidR="000B2C2A" w:rsidRDefault="000B2C2A">
            <w:pPr>
              <w:jc w:val="center"/>
            </w:pPr>
          </w:p>
          <w:p w:rsidR="000B2C2A" w:rsidRDefault="000B2C2A">
            <w:pPr>
              <w:jc w:val="center"/>
              <w:rPr>
                <w:lang w:val="uk-UA"/>
              </w:rPr>
            </w:pPr>
            <w:r>
              <w:rPr>
                <w:lang w:val="uk-UA"/>
              </w:rPr>
              <w:t>540,0</w:t>
            </w:r>
          </w:p>
        </w:tc>
        <w:tc>
          <w:tcPr>
            <w:tcW w:w="1167" w:type="dxa"/>
            <w:gridSpan w:val="2"/>
            <w:tcBorders>
              <w:top w:val="single" w:sz="4" w:space="0" w:color="000000"/>
              <w:left w:val="single" w:sz="4" w:space="0" w:color="000000"/>
              <w:bottom w:val="single" w:sz="4" w:space="0" w:color="000000"/>
              <w:right w:val="nil"/>
            </w:tcBorders>
          </w:tcPr>
          <w:p w:rsidR="000B2C2A" w:rsidRDefault="000B2C2A">
            <w:pPr>
              <w:snapToGrid w:val="0"/>
              <w:jc w:val="center"/>
              <w:rPr>
                <w:lang w:val="uk-UA"/>
              </w:rPr>
            </w:pPr>
          </w:p>
        </w:tc>
        <w:tc>
          <w:tcPr>
            <w:tcW w:w="1155" w:type="dxa"/>
            <w:gridSpan w:val="3"/>
            <w:tcBorders>
              <w:top w:val="single" w:sz="4" w:space="0" w:color="000000"/>
              <w:left w:val="single" w:sz="4" w:space="0" w:color="000000"/>
              <w:bottom w:val="single" w:sz="4" w:space="0" w:color="000000"/>
              <w:right w:val="nil"/>
            </w:tcBorders>
          </w:tcPr>
          <w:p w:rsidR="000B2C2A" w:rsidRDefault="000B2C2A">
            <w:pPr>
              <w:snapToGrid w:val="0"/>
              <w:jc w:val="center"/>
              <w:rPr>
                <w:b/>
                <w:lang w:val="uk-UA"/>
              </w:rPr>
            </w:pP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B2C2A" w:rsidRDefault="000B2C2A">
            <w:pPr>
              <w:shd w:val="clear" w:color="auto" w:fill="FFFFFF"/>
              <w:jc w:val="both"/>
              <w:rPr>
                <w:lang w:val="uk-UA"/>
              </w:rPr>
            </w:pPr>
            <w:r>
              <w:rPr>
                <w:bCs/>
                <w:lang w:val="uk-UA"/>
              </w:rPr>
              <w:t>5.5.Підтримка громадських об’єднань, самоорганізацій населення, які офіційно зареєстровані на території громади.</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B2C2A" w:rsidRDefault="000B2C2A">
            <w:pPr>
              <w:jc w:val="both"/>
            </w:pPr>
            <w:r>
              <w:t>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B2C2A" w:rsidRDefault="000B2C2A">
            <w:pPr>
              <w:jc w:val="both"/>
              <w:rPr>
                <w:lang w:val="uk-UA"/>
              </w:rPr>
            </w:pPr>
            <w:r>
              <w:t xml:space="preserve">Селищний </w:t>
            </w:r>
            <w:proofErr w:type="gramStart"/>
            <w:r>
              <w:t>бюд</w:t>
            </w:r>
            <w:r>
              <w:rPr>
                <w:lang w:val="uk-UA"/>
              </w:rPr>
              <w:t>-</w:t>
            </w:r>
            <w:r>
              <w:t>жет</w:t>
            </w:r>
            <w:proofErr w:type="gramEnd"/>
          </w:p>
          <w:p w:rsidR="000B2C2A" w:rsidRDefault="000B2C2A">
            <w:pPr>
              <w:jc w:val="both"/>
              <w:rPr>
                <w:lang w:val="uk-UA"/>
              </w:rPr>
            </w:pPr>
            <w:r>
              <w:rPr>
                <w:lang w:val="uk-UA"/>
              </w:rPr>
              <w:t>Субвенція з об-ласного бюдже-ту</w:t>
            </w:r>
          </w:p>
          <w:p w:rsidR="000B2C2A" w:rsidRDefault="000B2C2A">
            <w:pPr>
              <w:jc w:val="both"/>
              <w:rPr>
                <w:lang w:val="uk-UA"/>
              </w:rPr>
            </w:pPr>
            <w:r>
              <w:rPr>
                <w:lang w:val="uk-UA"/>
              </w:rPr>
              <w:t>Небюджетні джерела</w:t>
            </w:r>
          </w:p>
        </w:tc>
        <w:tc>
          <w:tcPr>
            <w:tcW w:w="1100"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5,0</w:t>
            </w:r>
          </w:p>
          <w:p w:rsidR="000B2C2A" w:rsidRDefault="000B2C2A">
            <w:pPr>
              <w:jc w:val="center"/>
              <w:rPr>
                <w:lang w:val="uk-UA"/>
              </w:rPr>
            </w:pPr>
          </w:p>
          <w:p w:rsidR="000B2C2A" w:rsidRDefault="000B2C2A">
            <w:pPr>
              <w:jc w:val="center"/>
              <w:rPr>
                <w:lang w:val="uk-UA"/>
              </w:rPr>
            </w:pPr>
            <w:r>
              <w:rPr>
                <w:lang w:val="uk-UA"/>
              </w:rPr>
              <w:t>Згідно з рішенням облради</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5,0</w:t>
            </w:r>
          </w:p>
          <w:p w:rsidR="000B2C2A" w:rsidRDefault="000B2C2A">
            <w:pPr>
              <w:jc w:val="center"/>
              <w:rPr>
                <w:lang w:val="uk-UA"/>
              </w:rPr>
            </w:pPr>
          </w:p>
          <w:p w:rsidR="000B2C2A" w:rsidRDefault="000B2C2A">
            <w:pPr>
              <w:jc w:val="center"/>
              <w:rPr>
                <w:lang w:val="uk-UA"/>
              </w:rPr>
            </w:pPr>
            <w:r>
              <w:rPr>
                <w:lang w:val="uk-UA"/>
              </w:rPr>
              <w:t>Згідно з рішенням облради</w:t>
            </w:r>
          </w:p>
        </w:tc>
        <w:tc>
          <w:tcPr>
            <w:tcW w:w="1167" w:type="dxa"/>
            <w:gridSpan w:val="2"/>
            <w:tcBorders>
              <w:top w:val="single" w:sz="4" w:space="0" w:color="000000"/>
              <w:left w:val="single" w:sz="4" w:space="0" w:color="000000"/>
              <w:bottom w:val="single" w:sz="4" w:space="0" w:color="000000"/>
              <w:right w:val="nil"/>
            </w:tcBorders>
          </w:tcPr>
          <w:p w:rsidR="000B2C2A" w:rsidRDefault="000B2C2A">
            <w:pPr>
              <w:snapToGrid w:val="0"/>
              <w:jc w:val="center"/>
              <w:rPr>
                <w:lang w:val="uk-UA"/>
              </w:rPr>
            </w:pPr>
          </w:p>
        </w:tc>
        <w:tc>
          <w:tcPr>
            <w:tcW w:w="1155" w:type="dxa"/>
            <w:gridSpan w:val="3"/>
            <w:tcBorders>
              <w:top w:val="single" w:sz="4" w:space="0" w:color="000000"/>
              <w:left w:val="single" w:sz="4" w:space="0" w:color="000000"/>
              <w:bottom w:val="single" w:sz="4" w:space="0" w:color="000000"/>
              <w:right w:val="nil"/>
            </w:tcBorders>
          </w:tcPr>
          <w:p w:rsidR="000B2C2A" w:rsidRDefault="000B2C2A">
            <w:pPr>
              <w:snapToGrid w:val="0"/>
              <w:jc w:val="center"/>
              <w:rPr>
                <w:b/>
                <w:lang w:val="uk-UA"/>
              </w:rPr>
            </w:pPr>
          </w:p>
        </w:tc>
        <w:tc>
          <w:tcPr>
            <w:tcW w:w="2096"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tcPr>
          <w:p w:rsidR="00022B75" w:rsidRDefault="00022B75" w:rsidP="00022B75">
            <w:pPr>
              <w:shd w:val="clear" w:color="auto" w:fill="FFFFFF"/>
              <w:jc w:val="both"/>
              <w:rPr>
                <w:bCs/>
                <w:lang w:val="uk-UA"/>
              </w:rPr>
            </w:pPr>
            <w:r>
              <w:rPr>
                <w:bCs/>
                <w:lang w:val="uk-UA"/>
              </w:rPr>
              <w:t>5.6.Забезпечення перевезення тіл героїчно загиблих за незалежність та територіальну цілісність України військовослужбовців ЗСУ до місця поховання</w:t>
            </w:r>
          </w:p>
        </w:tc>
        <w:tc>
          <w:tcPr>
            <w:tcW w:w="1330" w:type="dxa"/>
            <w:gridSpan w:val="2"/>
            <w:tcBorders>
              <w:top w:val="single" w:sz="4" w:space="0" w:color="000000"/>
              <w:left w:val="single" w:sz="4" w:space="0" w:color="000000"/>
              <w:bottom w:val="single" w:sz="4" w:space="0" w:color="000000"/>
              <w:right w:val="nil"/>
            </w:tcBorders>
          </w:tcPr>
          <w:p w:rsidR="00022B75" w:rsidRDefault="00022B75" w:rsidP="00022B75">
            <w:pPr>
              <w:jc w:val="both"/>
              <w:rPr>
                <w:lang w:val="uk-UA"/>
              </w:rPr>
            </w:pPr>
            <w:r>
              <w:rPr>
                <w:lang w:val="uk-UA"/>
              </w:rPr>
              <w:t>2022-2023</w:t>
            </w:r>
          </w:p>
        </w:tc>
        <w:tc>
          <w:tcPr>
            <w:tcW w:w="1921" w:type="dxa"/>
            <w:gridSpan w:val="2"/>
            <w:tcBorders>
              <w:top w:val="single" w:sz="4" w:space="0" w:color="000000"/>
              <w:left w:val="single" w:sz="4" w:space="0" w:color="000000"/>
              <w:bottom w:val="single" w:sz="4" w:space="0" w:color="000000"/>
              <w:right w:val="nil"/>
            </w:tcBorders>
          </w:tcPr>
          <w:p w:rsidR="00022B75" w:rsidRDefault="00022B75" w:rsidP="00022B75">
            <w:pPr>
              <w:jc w:val="both"/>
            </w:pPr>
            <w:r>
              <w:t>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tcPr>
          <w:p w:rsidR="00022B75" w:rsidRDefault="00022B75" w:rsidP="00022B75">
            <w:pPr>
              <w:jc w:val="both"/>
              <w:rPr>
                <w:lang w:val="uk-UA"/>
              </w:rPr>
            </w:pPr>
            <w:r>
              <w:t xml:space="preserve">Селищний </w:t>
            </w:r>
            <w:proofErr w:type="gramStart"/>
            <w:r>
              <w:t>бюд</w:t>
            </w:r>
            <w:r>
              <w:rPr>
                <w:lang w:val="uk-UA"/>
              </w:rPr>
              <w:t>-</w:t>
            </w:r>
            <w:r>
              <w:t>жет</w:t>
            </w:r>
            <w:proofErr w:type="gramEnd"/>
          </w:p>
          <w:p w:rsidR="00022B75" w:rsidRDefault="00022B75" w:rsidP="00022B75">
            <w:pPr>
              <w:jc w:val="both"/>
            </w:pPr>
          </w:p>
        </w:tc>
        <w:tc>
          <w:tcPr>
            <w:tcW w:w="1100" w:type="dxa"/>
            <w:tcBorders>
              <w:top w:val="single" w:sz="4" w:space="0" w:color="000000"/>
              <w:left w:val="single" w:sz="4" w:space="0" w:color="000000"/>
              <w:bottom w:val="single" w:sz="4" w:space="0" w:color="000000"/>
              <w:right w:val="nil"/>
            </w:tcBorders>
          </w:tcPr>
          <w:p w:rsidR="00022B75" w:rsidRDefault="00022B75" w:rsidP="00022B75">
            <w:pPr>
              <w:jc w:val="center"/>
              <w:rPr>
                <w:lang w:val="uk-UA"/>
              </w:rPr>
            </w:pPr>
            <w:r>
              <w:rPr>
                <w:lang w:val="uk-UA"/>
              </w:rPr>
              <w:t>30,0</w:t>
            </w:r>
          </w:p>
        </w:tc>
        <w:tc>
          <w:tcPr>
            <w:tcW w:w="1095" w:type="dxa"/>
            <w:tcBorders>
              <w:top w:val="single" w:sz="4" w:space="0" w:color="000000"/>
              <w:left w:val="single" w:sz="4" w:space="0" w:color="000000"/>
              <w:bottom w:val="single" w:sz="4" w:space="0" w:color="000000"/>
              <w:right w:val="nil"/>
            </w:tcBorders>
          </w:tcPr>
          <w:p w:rsidR="00022B75" w:rsidRDefault="00022B75" w:rsidP="00022B75">
            <w:pPr>
              <w:jc w:val="center"/>
              <w:rPr>
                <w:lang w:val="uk-UA"/>
              </w:rPr>
            </w:pPr>
          </w:p>
        </w:tc>
        <w:tc>
          <w:tcPr>
            <w:tcW w:w="1167" w:type="dxa"/>
            <w:gridSpan w:val="2"/>
            <w:tcBorders>
              <w:top w:val="single" w:sz="4" w:space="0" w:color="000000"/>
              <w:left w:val="single" w:sz="4" w:space="0" w:color="000000"/>
              <w:bottom w:val="single" w:sz="4" w:space="0" w:color="000000"/>
              <w:right w:val="nil"/>
            </w:tcBorders>
          </w:tcPr>
          <w:p w:rsidR="00022B75" w:rsidRDefault="00022B75" w:rsidP="00022B75">
            <w:pPr>
              <w:snapToGrid w:val="0"/>
              <w:jc w:val="center"/>
              <w:rPr>
                <w:lang w:val="uk-UA"/>
              </w:rPr>
            </w:pPr>
            <w:r>
              <w:rPr>
                <w:lang w:val="uk-UA"/>
              </w:rPr>
              <w:t>30,0</w:t>
            </w:r>
          </w:p>
        </w:tc>
        <w:tc>
          <w:tcPr>
            <w:tcW w:w="1155" w:type="dxa"/>
            <w:gridSpan w:val="3"/>
            <w:tcBorders>
              <w:top w:val="single" w:sz="4" w:space="0" w:color="000000"/>
              <w:left w:val="single" w:sz="4" w:space="0" w:color="000000"/>
              <w:bottom w:val="single" w:sz="4" w:space="0" w:color="000000"/>
              <w:right w:val="nil"/>
            </w:tcBorders>
          </w:tcPr>
          <w:p w:rsidR="00022B75" w:rsidRPr="00022B75" w:rsidRDefault="00022B75" w:rsidP="00022B75">
            <w:pPr>
              <w:snapToGrid w:val="0"/>
              <w:jc w:val="center"/>
              <w:rPr>
                <w:lang w:val="uk-UA"/>
              </w:rPr>
            </w:pPr>
          </w:p>
        </w:tc>
        <w:tc>
          <w:tcPr>
            <w:tcW w:w="2096"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hideMark/>
          </w:tcPr>
          <w:p w:rsidR="00022B75" w:rsidRDefault="00022B75" w:rsidP="00022B75">
            <w:pPr>
              <w:jc w:val="center"/>
              <w:rPr>
                <w:b/>
              </w:rPr>
            </w:pPr>
            <w:r>
              <w:rPr>
                <w:b/>
                <w:sz w:val="24"/>
                <w:szCs w:val="24"/>
              </w:rPr>
              <w:t>6</w:t>
            </w:r>
          </w:p>
        </w:tc>
        <w:tc>
          <w:tcPr>
            <w:tcW w:w="6620" w:type="dxa"/>
            <w:gridSpan w:val="6"/>
            <w:tcBorders>
              <w:top w:val="single" w:sz="4" w:space="0" w:color="000000"/>
              <w:left w:val="single" w:sz="4" w:space="0" w:color="000000"/>
              <w:bottom w:val="single" w:sz="4" w:space="0" w:color="000000"/>
              <w:right w:val="nil"/>
            </w:tcBorders>
            <w:hideMark/>
          </w:tcPr>
          <w:p w:rsidR="00022B75" w:rsidRDefault="00022B75" w:rsidP="00022B75">
            <w:pPr>
              <w:jc w:val="both"/>
              <w:rPr>
                <w:b/>
              </w:rPr>
            </w:pPr>
            <w:r>
              <w:rPr>
                <w:b/>
              </w:rPr>
              <w:t>Підтримка осіб, які опинилися у складних життєвих обставинах</w:t>
            </w:r>
          </w:p>
        </w:tc>
        <w:tc>
          <w:tcPr>
            <w:tcW w:w="1634"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rPr>
              <w:t>Селищний бюджет</w:t>
            </w:r>
          </w:p>
        </w:tc>
        <w:tc>
          <w:tcPr>
            <w:tcW w:w="1100" w:type="dxa"/>
            <w:tcBorders>
              <w:top w:val="single" w:sz="4" w:space="0" w:color="000000"/>
              <w:left w:val="single" w:sz="4" w:space="0" w:color="000000"/>
              <w:bottom w:val="single" w:sz="4" w:space="0" w:color="000000"/>
              <w:right w:val="nil"/>
            </w:tcBorders>
            <w:hideMark/>
          </w:tcPr>
          <w:p w:rsidR="00022B75" w:rsidRDefault="00022B75" w:rsidP="00683B93">
            <w:pPr>
              <w:jc w:val="center"/>
              <w:rPr>
                <w:b/>
                <w:sz w:val="24"/>
                <w:szCs w:val="24"/>
                <w:lang w:val="uk-UA"/>
              </w:rPr>
            </w:pPr>
            <w:r>
              <w:rPr>
                <w:b/>
                <w:sz w:val="24"/>
                <w:szCs w:val="24"/>
                <w:lang w:val="uk-UA"/>
              </w:rPr>
              <w:t>1</w:t>
            </w:r>
            <w:r w:rsidR="00683B93">
              <w:rPr>
                <w:b/>
                <w:sz w:val="24"/>
                <w:szCs w:val="24"/>
                <w:lang w:val="uk-UA"/>
              </w:rPr>
              <w:t>93</w:t>
            </w:r>
            <w:r>
              <w:rPr>
                <w:b/>
                <w:sz w:val="24"/>
                <w:szCs w:val="24"/>
                <w:lang w:val="uk-UA"/>
              </w:rPr>
              <w:t>,0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67,0</w:t>
            </w:r>
          </w:p>
        </w:tc>
        <w:tc>
          <w:tcPr>
            <w:tcW w:w="1167" w:type="dxa"/>
            <w:gridSpan w:val="2"/>
            <w:tcBorders>
              <w:top w:val="single" w:sz="4" w:space="0" w:color="000000"/>
              <w:left w:val="single" w:sz="4" w:space="0" w:color="000000"/>
              <w:bottom w:val="single" w:sz="4" w:space="0" w:color="000000"/>
              <w:right w:val="nil"/>
            </w:tcBorders>
            <w:hideMark/>
          </w:tcPr>
          <w:p w:rsidR="00022B75" w:rsidRDefault="00683B93" w:rsidP="00022B75">
            <w:pPr>
              <w:jc w:val="center"/>
              <w:rPr>
                <w:b/>
                <w:sz w:val="24"/>
                <w:szCs w:val="24"/>
                <w:lang w:val="uk-UA"/>
              </w:rPr>
            </w:pPr>
            <w:r>
              <w:rPr>
                <w:b/>
                <w:sz w:val="24"/>
                <w:szCs w:val="24"/>
                <w:lang w:val="uk-UA"/>
              </w:rPr>
              <w:t>95</w:t>
            </w:r>
            <w:r w:rsidR="00022B75">
              <w:rPr>
                <w:b/>
                <w:sz w:val="24"/>
                <w:szCs w:val="24"/>
                <w:lang w:val="uk-UA"/>
              </w:rPr>
              <w:t>,0</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b/>
                <w:sz w:val="24"/>
                <w:szCs w:val="24"/>
                <w:lang w:val="uk-UA"/>
              </w:rPr>
              <w:t>31,0</w:t>
            </w:r>
          </w:p>
        </w:tc>
        <w:tc>
          <w:tcPr>
            <w:tcW w:w="2096"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spacing w:after="105"/>
              <w:jc w:val="both"/>
            </w:pPr>
            <w:r>
              <w:rPr>
                <w:bCs/>
                <w:lang w:val="uk-UA"/>
              </w:rPr>
              <w:t>6.1. Надання одноразової матеріальної допомоги та продуктових наборів</w:t>
            </w:r>
            <w:r w:rsidR="00F14BB9">
              <w:rPr>
                <w:bCs/>
                <w:lang w:val="uk-UA"/>
              </w:rPr>
              <w:t xml:space="preserve"> малозабезпеченим верствам насе</w:t>
            </w:r>
            <w:r>
              <w:rPr>
                <w:bCs/>
                <w:lang w:val="uk-UA"/>
              </w:rPr>
              <w:t>лення Новосанжарської селищної ради, які опинилися в складних життєвих обставинах та потребують соціальної підтримки.</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r>
              <w:rPr>
                <w:lang w:val="uk-UA"/>
              </w:rPr>
              <w:t>, старостати</w:t>
            </w:r>
          </w:p>
        </w:tc>
        <w:tc>
          <w:tcPr>
            <w:tcW w:w="1634" w:type="dxa"/>
            <w:gridSpan w:val="3"/>
            <w:vMerge w:val="restart"/>
            <w:tcBorders>
              <w:top w:val="single" w:sz="4" w:space="0" w:color="000000"/>
              <w:left w:val="single" w:sz="4" w:space="0" w:color="000000"/>
              <w:bottom w:val="single" w:sz="4" w:space="0" w:color="000000"/>
              <w:right w:val="nil"/>
            </w:tcBorders>
          </w:tcPr>
          <w:p w:rsidR="00022B75" w:rsidRDefault="00022B75" w:rsidP="00022B75">
            <w:pPr>
              <w:jc w:val="center"/>
              <w:rPr>
                <w:lang w:val="uk-UA"/>
              </w:rPr>
            </w:pPr>
            <w:r>
              <w:t>Селищний бюджет</w:t>
            </w:r>
          </w:p>
          <w:p w:rsidR="00022B75" w:rsidRDefault="00022B75" w:rsidP="00022B75">
            <w:pPr>
              <w:jc w:val="center"/>
              <w:rPr>
                <w:lang w:val="uk-UA"/>
              </w:rPr>
            </w:pPr>
            <w:r>
              <w:rPr>
                <w:lang w:val="uk-UA"/>
              </w:rPr>
              <w:t>(відповідно до Положення про матеріальну допомогу)</w:t>
            </w:r>
          </w:p>
          <w:p w:rsidR="00022B75" w:rsidRDefault="00022B75" w:rsidP="00022B75">
            <w:pPr>
              <w:jc w:val="center"/>
              <w:rPr>
                <w:lang w:val="uk-UA"/>
              </w:rPr>
            </w:pP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15,0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5,0</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5,0</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5,0</w:t>
            </w:r>
          </w:p>
        </w:tc>
        <w:tc>
          <w:tcPr>
            <w:tcW w:w="2096" w:type="dxa"/>
            <w:vMerge w:val="restart"/>
            <w:tcBorders>
              <w:top w:val="single" w:sz="4" w:space="0" w:color="000000"/>
              <w:left w:val="single" w:sz="4" w:space="0" w:color="000000"/>
              <w:bottom w:val="single" w:sz="4" w:space="0" w:color="000000"/>
              <w:right w:val="single" w:sz="4" w:space="0" w:color="000000"/>
            </w:tcBorders>
            <w:hideMark/>
          </w:tcPr>
          <w:p w:rsidR="00022B75" w:rsidRDefault="00022B75" w:rsidP="00022B75">
            <w:pPr>
              <w:jc w:val="both"/>
            </w:pPr>
            <w:r>
              <w:t>Зменшення кількості осіб, які опинилися у складних життєвих обставинах</w:t>
            </w: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bCs/>
              </w:rPr>
              <w:t>6.2. Надання одноразової матеріальної допомоги особам, які постраждали внаслідок стихійного лиха.</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t>Селищна рада, виконавчий комітет селищної ради</w:t>
            </w:r>
          </w:p>
        </w:tc>
        <w:tc>
          <w:tcPr>
            <w:tcW w:w="1634" w:type="dxa"/>
            <w:gridSpan w:val="3"/>
            <w:vMerge/>
            <w:tcBorders>
              <w:top w:val="single" w:sz="4" w:space="0" w:color="000000"/>
              <w:left w:val="single" w:sz="4" w:space="0" w:color="000000"/>
              <w:bottom w:val="single" w:sz="4" w:space="0" w:color="000000"/>
              <w:right w:val="nil"/>
            </w:tcBorders>
            <w:vAlign w:val="center"/>
            <w:hideMark/>
          </w:tcPr>
          <w:p w:rsidR="00022B75" w:rsidRDefault="00022B75" w:rsidP="00022B75">
            <w:pPr>
              <w:suppressAutoHyphens w:val="0"/>
              <w:rPr>
                <w:lang w:val="uk-UA"/>
              </w:rPr>
            </w:pPr>
          </w:p>
        </w:tc>
        <w:tc>
          <w:tcPr>
            <w:tcW w:w="1100" w:type="dxa"/>
            <w:tcBorders>
              <w:top w:val="single" w:sz="4" w:space="0" w:color="000000"/>
              <w:left w:val="single" w:sz="4" w:space="0" w:color="000000"/>
              <w:bottom w:val="single" w:sz="4" w:space="0" w:color="000000"/>
              <w:right w:val="nil"/>
            </w:tcBorders>
          </w:tcPr>
          <w:p w:rsidR="00022B75" w:rsidRDefault="00022B75" w:rsidP="00022B75">
            <w:pPr>
              <w:snapToGrid w:val="0"/>
              <w:jc w:val="center"/>
            </w:pPr>
          </w:p>
        </w:tc>
        <w:tc>
          <w:tcPr>
            <w:tcW w:w="1095" w:type="dxa"/>
            <w:tcBorders>
              <w:top w:val="single" w:sz="4" w:space="0" w:color="000000"/>
              <w:left w:val="single" w:sz="4" w:space="0" w:color="000000"/>
              <w:bottom w:val="single" w:sz="4" w:space="0" w:color="000000"/>
              <w:right w:val="nil"/>
            </w:tcBorders>
          </w:tcPr>
          <w:p w:rsidR="00022B75" w:rsidRDefault="00022B75" w:rsidP="00022B75">
            <w:pPr>
              <w:snapToGrid w:val="0"/>
              <w:jc w:val="center"/>
            </w:pPr>
          </w:p>
        </w:tc>
        <w:tc>
          <w:tcPr>
            <w:tcW w:w="1167" w:type="dxa"/>
            <w:gridSpan w:val="2"/>
            <w:tcBorders>
              <w:top w:val="single" w:sz="4" w:space="0" w:color="000000"/>
              <w:left w:val="single" w:sz="4" w:space="0" w:color="000000"/>
              <w:bottom w:val="single" w:sz="4" w:space="0" w:color="000000"/>
              <w:right w:val="nil"/>
            </w:tcBorders>
          </w:tcPr>
          <w:p w:rsidR="00022B75" w:rsidRDefault="00022B75" w:rsidP="00022B75">
            <w:pPr>
              <w:snapToGrid w:val="0"/>
              <w:jc w:val="center"/>
            </w:pPr>
          </w:p>
        </w:tc>
        <w:tc>
          <w:tcPr>
            <w:tcW w:w="1155" w:type="dxa"/>
            <w:gridSpan w:val="3"/>
            <w:tcBorders>
              <w:top w:val="single" w:sz="4" w:space="0" w:color="000000"/>
              <w:left w:val="single" w:sz="4" w:space="0" w:color="000000"/>
              <w:bottom w:val="single" w:sz="4" w:space="0" w:color="000000"/>
              <w:right w:val="nil"/>
            </w:tcBorders>
          </w:tcPr>
          <w:p w:rsidR="00022B75" w:rsidRDefault="00022B75" w:rsidP="00022B75">
            <w:pPr>
              <w:snapToGrid w:val="0"/>
              <w:jc w:val="center"/>
              <w:rPr>
                <w:b/>
              </w:rPr>
            </w:pP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22B75" w:rsidRDefault="00022B75" w:rsidP="00022B75">
            <w:pPr>
              <w:suppressAutoHyphens w:val="0"/>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bCs/>
              </w:rPr>
              <w:t>6.3. Надання нецільової благодійної допомоги на поховання деяких категорій осіб виконавцю волевиявлення померлого, або особі, яка зобов’язалася поховати померлого.</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t>Селищна рада, виконавчий комітет селищної ради</w:t>
            </w:r>
          </w:p>
        </w:tc>
        <w:tc>
          <w:tcPr>
            <w:tcW w:w="1634" w:type="dxa"/>
            <w:gridSpan w:val="3"/>
            <w:vMerge/>
            <w:tcBorders>
              <w:top w:val="single" w:sz="4" w:space="0" w:color="000000"/>
              <w:left w:val="single" w:sz="4" w:space="0" w:color="000000"/>
              <w:bottom w:val="single" w:sz="4" w:space="0" w:color="000000"/>
              <w:right w:val="nil"/>
            </w:tcBorders>
            <w:vAlign w:val="center"/>
            <w:hideMark/>
          </w:tcPr>
          <w:p w:rsidR="00022B75" w:rsidRDefault="00022B75" w:rsidP="00022B75">
            <w:pPr>
              <w:suppressAutoHyphens w:val="0"/>
              <w:rPr>
                <w:lang w:val="uk-UA"/>
              </w:rPr>
            </w:pP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55,0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30,0</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20,0</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5,0</w:t>
            </w:r>
          </w:p>
        </w:tc>
        <w:tc>
          <w:tcPr>
            <w:tcW w:w="2096" w:type="dxa"/>
            <w:vMerge w:val="restart"/>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bCs/>
                <w:lang w:val="uk-UA"/>
              </w:rPr>
              <w:t xml:space="preserve">6.4. </w:t>
            </w:r>
            <w:r>
              <w:rPr>
                <w:bCs/>
              </w:rPr>
              <w:t>Придбання</w:t>
            </w:r>
            <w:r>
              <w:rPr>
                <w:bCs/>
                <w:lang w:val="uk-UA"/>
              </w:rPr>
              <w:t xml:space="preserve"> ритуальних товарів та організація і проведення</w:t>
            </w:r>
            <w:r>
              <w:rPr>
                <w:bCs/>
              </w:rPr>
              <w:t xml:space="preserve"> похованн</w:t>
            </w:r>
            <w:r>
              <w:rPr>
                <w:bCs/>
                <w:lang w:val="uk-UA"/>
              </w:rPr>
              <w:t>я</w:t>
            </w:r>
            <w:r>
              <w:rPr>
                <w:bCs/>
              </w:rPr>
              <w:t xml:space="preserve"> осіб без певного місця проживання</w:t>
            </w:r>
            <w:r>
              <w:rPr>
                <w:bCs/>
                <w:lang w:val="uk-UA"/>
              </w:rPr>
              <w:t>, одиноких, від яких відмовилися рідні, знайдених невпізнаних громадян</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t>Селищна рада, виконавчий комітет селищної ради</w:t>
            </w:r>
          </w:p>
        </w:tc>
        <w:tc>
          <w:tcPr>
            <w:tcW w:w="1634" w:type="dxa"/>
            <w:gridSpan w:val="3"/>
            <w:vMerge/>
            <w:tcBorders>
              <w:top w:val="single" w:sz="4" w:space="0" w:color="000000"/>
              <w:left w:val="single" w:sz="4" w:space="0" w:color="000000"/>
              <w:bottom w:val="single" w:sz="4" w:space="0" w:color="000000"/>
              <w:right w:val="nil"/>
            </w:tcBorders>
            <w:vAlign w:val="center"/>
            <w:hideMark/>
          </w:tcPr>
          <w:p w:rsidR="00022B75" w:rsidRDefault="00022B75" w:rsidP="00022B75">
            <w:pPr>
              <w:suppressAutoHyphens w:val="0"/>
              <w:rPr>
                <w:lang w:val="uk-UA"/>
              </w:rPr>
            </w:pP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17,5</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7,5</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7,0</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3,0</w:t>
            </w: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22B75" w:rsidRDefault="00022B75" w:rsidP="00022B75">
            <w:pPr>
              <w:suppressAutoHyphens w:val="0"/>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bCs/>
              </w:rPr>
              <w:t>6.</w:t>
            </w:r>
            <w:r>
              <w:rPr>
                <w:bCs/>
                <w:lang w:val="uk-UA"/>
              </w:rPr>
              <w:t>5</w:t>
            </w:r>
            <w:r>
              <w:rPr>
                <w:bCs/>
              </w:rPr>
              <w:t>. Надання одноразової матеріальної допомоги з метою підвищення мотивації та забезпечення виконання пріорітетних завдань із залучення громадян на військову службу за контрактом до ЗСУ</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t>Селищна рада, виконавчий комітет селищної ради</w:t>
            </w:r>
          </w:p>
        </w:tc>
        <w:tc>
          <w:tcPr>
            <w:tcW w:w="1634" w:type="dxa"/>
            <w:gridSpan w:val="3"/>
            <w:vMerge/>
            <w:tcBorders>
              <w:top w:val="single" w:sz="4" w:space="0" w:color="000000"/>
              <w:left w:val="single" w:sz="4" w:space="0" w:color="000000"/>
              <w:bottom w:val="single" w:sz="4" w:space="0" w:color="000000"/>
              <w:right w:val="nil"/>
            </w:tcBorders>
            <w:vAlign w:val="center"/>
            <w:hideMark/>
          </w:tcPr>
          <w:p w:rsidR="00022B75" w:rsidRDefault="00022B75" w:rsidP="00022B75">
            <w:pPr>
              <w:suppressAutoHyphens w:val="0"/>
              <w:rPr>
                <w:lang w:val="uk-UA"/>
              </w:rPr>
            </w:pP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16,0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10,0</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3,0</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3,0</w:t>
            </w:r>
          </w:p>
        </w:tc>
        <w:tc>
          <w:tcPr>
            <w:tcW w:w="2096" w:type="dxa"/>
            <w:vMerge/>
            <w:tcBorders>
              <w:top w:val="single" w:sz="4" w:space="0" w:color="000000"/>
              <w:left w:val="single" w:sz="4" w:space="0" w:color="000000"/>
              <w:bottom w:val="single" w:sz="4" w:space="0" w:color="000000"/>
              <w:right w:val="single" w:sz="4" w:space="0" w:color="000000"/>
            </w:tcBorders>
            <w:vAlign w:val="center"/>
            <w:hideMark/>
          </w:tcPr>
          <w:p w:rsidR="00022B75" w:rsidRDefault="00022B75" w:rsidP="00022B75">
            <w:pPr>
              <w:suppressAutoHyphens w:val="0"/>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rPr>
                <w:bCs/>
                <w:lang w:val="uk-UA"/>
              </w:rPr>
              <w:t>6.6. Забезпечення підтримки осіб, що постраждали від домашнього насильства та торгівлі людьми</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44,5</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14,5</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15,0</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15,0</w:t>
            </w:r>
          </w:p>
        </w:tc>
        <w:tc>
          <w:tcPr>
            <w:tcW w:w="2096"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3C77EC"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3C77EC" w:rsidRDefault="003C77EC"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tcPr>
          <w:p w:rsidR="003C77EC" w:rsidRDefault="003C77EC" w:rsidP="003C77EC">
            <w:pPr>
              <w:jc w:val="both"/>
              <w:rPr>
                <w:bCs/>
                <w:lang w:val="uk-UA"/>
              </w:rPr>
            </w:pPr>
            <w:r>
              <w:rPr>
                <w:bCs/>
                <w:lang w:val="uk-UA"/>
              </w:rPr>
              <w:t xml:space="preserve">6.7.Надання одноразової матеріальної допомоги внутрішньо переміщеним особам (ВПО)  </w:t>
            </w:r>
          </w:p>
        </w:tc>
        <w:tc>
          <w:tcPr>
            <w:tcW w:w="1330" w:type="dxa"/>
            <w:gridSpan w:val="2"/>
            <w:tcBorders>
              <w:top w:val="single" w:sz="4" w:space="0" w:color="000000"/>
              <w:left w:val="single" w:sz="4" w:space="0" w:color="000000"/>
              <w:bottom w:val="single" w:sz="4" w:space="0" w:color="000000"/>
              <w:right w:val="nil"/>
            </w:tcBorders>
          </w:tcPr>
          <w:p w:rsidR="003C77EC" w:rsidRDefault="003C77EC" w:rsidP="00022B75">
            <w:pPr>
              <w:jc w:val="both"/>
              <w:rPr>
                <w:lang w:val="uk-UA"/>
              </w:rPr>
            </w:pPr>
            <w:r>
              <w:rPr>
                <w:lang w:val="uk-UA"/>
              </w:rPr>
              <w:t>2022</w:t>
            </w:r>
          </w:p>
        </w:tc>
        <w:tc>
          <w:tcPr>
            <w:tcW w:w="1921" w:type="dxa"/>
            <w:gridSpan w:val="2"/>
            <w:tcBorders>
              <w:top w:val="single" w:sz="4" w:space="0" w:color="000000"/>
              <w:left w:val="single" w:sz="4" w:space="0" w:color="000000"/>
              <w:bottom w:val="single" w:sz="4" w:space="0" w:color="000000"/>
              <w:right w:val="nil"/>
            </w:tcBorders>
          </w:tcPr>
          <w:p w:rsidR="003C77EC" w:rsidRDefault="003C77EC" w:rsidP="00022B75">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tcPr>
          <w:p w:rsidR="003C77EC" w:rsidRDefault="003C77EC" w:rsidP="00022B75">
            <w:pPr>
              <w:jc w:val="center"/>
            </w:pPr>
            <w:r>
              <w:t>Селищний бюджет</w:t>
            </w:r>
          </w:p>
        </w:tc>
        <w:tc>
          <w:tcPr>
            <w:tcW w:w="1100" w:type="dxa"/>
            <w:tcBorders>
              <w:top w:val="single" w:sz="4" w:space="0" w:color="000000"/>
              <w:left w:val="single" w:sz="4" w:space="0" w:color="000000"/>
              <w:bottom w:val="single" w:sz="4" w:space="0" w:color="000000"/>
              <w:right w:val="nil"/>
            </w:tcBorders>
          </w:tcPr>
          <w:p w:rsidR="003C77EC" w:rsidRDefault="00683B93" w:rsidP="00022B75">
            <w:pPr>
              <w:jc w:val="center"/>
              <w:rPr>
                <w:lang w:val="uk-UA"/>
              </w:rPr>
            </w:pPr>
            <w:r>
              <w:rPr>
                <w:lang w:val="uk-UA"/>
              </w:rPr>
              <w:t>30,0</w:t>
            </w:r>
          </w:p>
        </w:tc>
        <w:tc>
          <w:tcPr>
            <w:tcW w:w="1095" w:type="dxa"/>
            <w:tcBorders>
              <w:top w:val="single" w:sz="4" w:space="0" w:color="000000"/>
              <w:left w:val="single" w:sz="4" w:space="0" w:color="000000"/>
              <w:bottom w:val="single" w:sz="4" w:space="0" w:color="000000"/>
              <w:right w:val="nil"/>
            </w:tcBorders>
          </w:tcPr>
          <w:p w:rsidR="003C77EC" w:rsidRDefault="003C77EC" w:rsidP="00022B75">
            <w:pPr>
              <w:jc w:val="center"/>
              <w:rPr>
                <w:lang w:val="uk-UA"/>
              </w:rPr>
            </w:pPr>
          </w:p>
        </w:tc>
        <w:tc>
          <w:tcPr>
            <w:tcW w:w="1167" w:type="dxa"/>
            <w:gridSpan w:val="2"/>
            <w:tcBorders>
              <w:top w:val="single" w:sz="4" w:space="0" w:color="000000"/>
              <w:left w:val="single" w:sz="4" w:space="0" w:color="000000"/>
              <w:bottom w:val="single" w:sz="4" w:space="0" w:color="000000"/>
              <w:right w:val="nil"/>
            </w:tcBorders>
          </w:tcPr>
          <w:p w:rsidR="003C77EC" w:rsidRDefault="00683B93" w:rsidP="00022B75">
            <w:pPr>
              <w:jc w:val="center"/>
              <w:rPr>
                <w:lang w:val="uk-UA"/>
              </w:rPr>
            </w:pPr>
            <w:r>
              <w:rPr>
                <w:lang w:val="uk-UA"/>
              </w:rPr>
              <w:t>30,0</w:t>
            </w:r>
          </w:p>
        </w:tc>
        <w:tc>
          <w:tcPr>
            <w:tcW w:w="1155" w:type="dxa"/>
            <w:gridSpan w:val="3"/>
            <w:tcBorders>
              <w:top w:val="single" w:sz="4" w:space="0" w:color="000000"/>
              <w:left w:val="single" w:sz="4" w:space="0" w:color="000000"/>
              <w:bottom w:val="single" w:sz="4" w:space="0" w:color="000000"/>
              <w:right w:val="nil"/>
            </w:tcBorders>
          </w:tcPr>
          <w:p w:rsidR="003C77EC" w:rsidRDefault="003C77EC" w:rsidP="00022B75">
            <w:pPr>
              <w:jc w:val="center"/>
              <w:rPr>
                <w:lang w:val="uk-UA"/>
              </w:rPr>
            </w:pPr>
          </w:p>
        </w:tc>
        <w:tc>
          <w:tcPr>
            <w:tcW w:w="2096" w:type="dxa"/>
            <w:tcBorders>
              <w:top w:val="single" w:sz="4" w:space="0" w:color="000000"/>
              <w:left w:val="single" w:sz="4" w:space="0" w:color="000000"/>
              <w:bottom w:val="single" w:sz="4" w:space="0" w:color="000000"/>
              <w:right w:val="single" w:sz="4" w:space="0" w:color="000000"/>
            </w:tcBorders>
          </w:tcPr>
          <w:p w:rsidR="003C77EC" w:rsidRDefault="003C77EC" w:rsidP="00022B75">
            <w:pPr>
              <w:snapToGrid w:val="0"/>
              <w:jc w:val="both"/>
            </w:pPr>
          </w:p>
        </w:tc>
      </w:tr>
      <w:tr w:rsidR="00683B93"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683B93" w:rsidRDefault="00683B93" w:rsidP="00683B93">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tcPr>
          <w:p w:rsidR="00683B93" w:rsidRDefault="00683B93" w:rsidP="00683B93">
            <w:pPr>
              <w:jc w:val="both"/>
              <w:rPr>
                <w:bCs/>
                <w:lang w:val="uk-UA"/>
              </w:rPr>
            </w:pPr>
            <w:r>
              <w:rPr>
                <w:bCs/>
                <w:lang w:val="uk-UA"/>
              </w:rPr>
              <w:t>6.8.Придбання предметів і матеріалів для формування гуманітарної допомоги для потреб внутрішньо переміщених осіб (ВПО)</w:t>
            </w:r>
          </w:p>
        </w:tc>
        <w:tc>
          <w:tcPr>
            <w:tcW w:w="1330" w:type="dxa"/>
            <w:gridSpan w:val="2"/>
            <w:tcBorders>
              <w:top w:val="single" w:sz="4" w:space="0" w:color="000000"/>
              <w:left w:val="single" w:sz="4" w:space="0" w:color="000000"/>
              <w:bottom w:val="single" w:sz="4" w:space="0" w:color="000000"/>
              <w:right w:val="nil"/>
            </w:tcBorders>
          </w:tcPr>
          <w:p w:rsidR="00683B93" w:rsidRDefault="00683B93" w:rsidP="00683B93">
            <w:pPr>
              <w:jc w:val="both"/>
              <w:rPr>
                <w:lang w:val="uk-UA"/>
              </w:rPr>
            </w:pPr>
            <w:r>
              <w:rPr>
                <w:lang w:val="uk-UA"/>
              </w:rPr>
              <w:t>2022</w:t>
            </w:r>
          </w:p>
        </w:tc>
        <w:tc>
          <w:tcPr>
            <w:tcW w:w="1921" w:type="dxa"/>
            <w:gridSpan w:val="2"/>
            <w:tcBorders>
              <w:top w:val="single" w:sz="4" w:space="0" w:color="000000"/>
              <w:left w:val="single" w:sz="4" w:space="0" w:color="000000"/>
              <w:bottom w:val="single" w:sz="4" w:space="0" w:color="000000"/>
              <w:right w:val="nil"/>
            </w:tcBorders>
          </w:tcPr>
          <w:p w:rsidR="00683B93" w:rsidRDefault="00683B93" w:rsidP="00683B93">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tcPr>
          <w:p w:rsidR="00683B93" w:rsidRDefault="00683B93" w:rsidP="00683B93">
            <w:pPr>
              <w:jc w:val="center"/>
            </w:pPr>
            <w:r>
              <w:t>Селищний бюджет</w:t>
            </w:r>
          </w:p>
        </w:tc>
        <w:tc>
          <w:tcPr>
            <w:tcW w:w="1100" w:type="dxa"/>
            <w:tcBorders>
              <w:top w:val="single" w:sz="4" w:space="0" w:color="000000"/>
              <w:left w:val="single" w:sz="4" w:space="0" w:color="000000"/>
              <w:bottom w:val="single" w:sz="4" w:space="0" w:color="000000"/>
              <w:right w:val="nil"/>
            </w:tcBorders>
          </w:tcPr>
          <w:p w:rsidR="00683B93" w:rsidRDefault="00683B93" w:rsidP="00683B93">
            <w:pPr>
              <w:jc w:val="center"/>
              <w:rPr>
                <w:lang w:val="uk-UA"/>
              </w:rPr>
            </w:pPr>
            <w:r>
              <w:rPr>
                <w:lang w:val="uk-UA"/>
              </w:rPr>
              <w:t>15,0</w:t>
            </w:r>
          </w:p>
        </w:tc>
        <w:tc>
          <w:tcPr>
            <w:tcW w:w="1095" w:type="dxa"/>
            <w:tcBorders>
              <w:top w:val="single" w:sz="4" w:space="0" w:color="000000"/>
              <w:left w:val="single" w:sz="4" w:space="0" w:color="000000"/>
              <w:bottom w:val="single" w:sz="4" w:space="0" w:color="000000"/>
              <w:right w:val="nil"/>
            </w:tcBorders>
          </w:tcPr>
          <w:p w:rsidR="00683B93" w:rsidRDefault="00683B93" w:rsidP="00683B93">
            <w:pPr>
              <w:jc w:val="center"/>
              <w:rPr>
                <w:lang w:val="uk-UA"/>
              </w:rPr>
            </w:pPr>
          </w:p>
        </w:tc>
        <w:tc>
          <w:tcPr>
            <w:tcW w:w="1167" w:type="dxa"/>
            <w:gridSpan w:val="2"/>
            <w:tcBorders>
              <w:top w:val="single" w:sz="4" w:space="0" w:color="000000"/>
              <w:left w:val="single" w:sz="4" w:space="0" w:color="000000"/>
              <w:bottom w:val="single" w:sz="4" w:space="0" w:color="000000"/>
              <w:right w:val="nil"/>
            </w:tcBorders>
          </w:tcPr>
          <w:p w:rsidR="00683B93" w:rsidRDefault="00683B93" w:rsidP="00683B93">
            <w:pPr>
              <w:jc w:val="center"/>
              <w:rPr>
                <w:lang w:val="uk-UA"/>
              </w:rPr>
            </w:pPr>
            <w:r>
              <w:rPr>
                <w:lang w:val="uk-UA"/>
              </w:rPr>
              <w:t>15,5</w:t>
            </w:r>
          </w:p>
        </w:tc>
        <w:tc>
          <w:tcPr>
            <w:tcW w:w="1155" w:type="dxa"/>
            <w:gridSpan w:val="3"/>
            <w:tcBorders>
              <w:top w:val="single" w:sz="4" w:space="0" w:color="000000"/>
              <w:left w:val="single" w:sz="4" w:space="0" w:color="000000"/>
              <w:bottom w:val="single" w:sz="4" w:space="0" w:color="000000"/>
              <w:right w:val="nil"/>
            </w:tcBorders>
          </w:tcPr>
          <w:p w:rsidR="00683B93" w:rsidRDefault="00683B93" w:rsidP="00683B93">
            <w:pPr>
              <w:jc w:val="center"/>
              <w:rPr>
                <w:lang w:val="uk-UA"/>
              </w:rPr>
            </w:pPr>
          </w:p>
        </w:tc>
        <w:tc>
          <w:tcPr>
            <w:tcW w:w="2096" w:type="dxa"/>
            <w:tcBorders>
              <w:top w:val="single" w:sz="4" w:space="0" w:color="000000"/>
              <w:left w:val="single" w:sz="4" w:space="0" w:color="000000"/>
              <w:bottom w:val="single" w:sz="4" w:space="0" w:color="000000"/>
              <w:right w:val="single" w:sz="4" w:space="0" w:color="000000"/>
            </w:tcBorders>
          </w:tcPr>
          <w:p w:rsidR="00683B93" w:rsidRDefault="00683B93" w:rsidP="00683B93">
            <w:pPr>
              <w:snapToGrid w:val="0"/>
              <w:jc w:val="both"/>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hideMark/>
          </w:tcPr>
          <w:p w:rsidR="00022B75" w:rsidRDefault="00022B75" w:rsidP="00022B75">
            <w:pPr>
              <w:jc w:val="center"/>
              <w:rPr>
                <w:b/>
              </w:rPr>
            </w:pPr>
            <w:r>
              <w:rPr>
                <w:b/>
                <w:sz w:val="24"/>
                <w:szCs w:val="24"/>
              </w:rPr>
              <w:t>7</w:t>
            </w:r>
          </w:p>
        </w:tc>
        <w:tc>
          <w:tcPr>
            <w:tcW w:w="6620" w:type="dxa"/>
            <w:gridSpan w:val="6"/>
            <w:tcBorders>
              <w:top w:val="single" w:sz="4" w:space="0" w:color="000000"/>
              <w:left w:val="single" w:sz="4" w:space="0" w:color="000000"/>
              <w:bottom w:val="single" w:sz="4" w:space="0" w:color="000000"/>
              <w:right w:val="nil"/>
            </w:tcBorders>
            <w:hideMark/>
          </w:tcPr>
          <w:p w:rsidR="00022B75" w:rsidRDefault="00022B75" w:rsidP="00022B75">
            <w:pPr>
              <w:jc w:val="both"/>
              <w:rPr>
                <w:b/>
              </w:rPr>
            </w:pPr>
            <w:r>
              <w:rPr>
                <w:b/>
              </w:rPr>
              <w:t>Забезпечення пільг з послуг зв’язку, пільг за проїзд окремих категорій громадян</w:t>
            </w:r>
          </w:p>
        </w:tc>
        <w:tc>
          <w:tcPr>
            <w:tcW w:w="1634"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rPr>
              <w:t>Селищний бюджет</w:t>
            </w: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666,06</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266,76</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205,9</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b/>
                <w:sz w:val="24"/>
                <w:szCs w:val="24"/>
                <w:lang w:val="uk-UA"/>
              </w:rPr>
              <w:t>193,4</w:t>
            </w:r>
          </w:p>
        </w:tc>
        <w:tc>
          <w:tcPr>
            <w:tcW w:w="2096"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jc w:val="both"/>
            </w:pPr>
            <w:r>
              <w:rPr>
                <w:bCs/>
              </w:rPr>
              <w:t>7.1. Надання пільг окремим категоріям громадян з оплати послуг зв’язку.</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190</w:t>
            </w:r>
            <w:r>
              <w:t>,</w:t>
            </w:r>
            <w:r>
              <w:rPr>
                <w:lang w:val="uk-UA"/>
              </w:rPr>
              <w:t>2</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63,4</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63,4</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63,4</w:t>
            </w:r>
          </w:p>
        </w:tc>
        <w:tc>
          <w:tcPr>
            <w:tcW w:w="2096" w:type="dxa"/>
            <w:tcBorders>
              <w:top w:val="single" w:sz="4" w:space="0" w:color="000000"/>
              <w:left w:val="single" w:sz="4" w:space="0" w:color="000000"/>
              <w:bottom w:val="single" w:sz="4" w:space="0" w:color="000000"/>
              <w:right w:val="single" w:sz="4" w:space="0" w:color="000000"/>
            </w:tcBorders>
            <w:hideMark/>
          </w:tcPr>
          <w:p w:rsidR="00022B75" w:rsidRDefault="00022B75" w:rsidP="00022B75">
            <w:pPr>
              <w:jc w:val="both"/>
            </w:pPr>
            <w:r>
              <w:t>Зниження соціальної напруги та забезпе</w:t>
            </w:r>
            <w:r>
              <w:rPr>
                <w:lang w:val="uk-UA"/>
              </w:rPr>
              <w:t>-</w:t>
            </w:r>
            <w:r>
              <w:t>чення пільг окремим категоріям громадян</w:t>
            </w: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jc w:val="both"/>
            </w:pPr>
            <w:r>
              <w:rPr>
                <w:bCs/>
                <w:lang w:val="uk-UA"/>
              </w:rPr>
              <w:t>7.2.Надання компенсаційних виплат за пільговий проїзд окремих категорій громадян залізничним транспортом</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190,0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90,0</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50,0</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50,0</w:t>
            </w:r>
          </w:p>
        </w:tc>
        <w:tc>
          <w:tcPr>
            <w:tcW w:w="2096"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jc w:val="both"/>
              <w:rPr>
                <w:lang w:val="uk-UA"/>
              </w:rPr>
            </w:pPr>
            <w:r>
              <w:rPr>
                <w:bCs/>
                <w:lang w:val="uk-UA"/>
              </w:rPr>
              <w:t>7.3.</w:t>
            </w:r>
            <w:r>
              <w:rPr>
                <w:bCs/>
              </w:rPr>
              <w:t>Компенсаційні виплати за піль</w:t>
            </w:r>
            <w:r>
              <w:rPr>
                <w:bCs/>
                <w:lang w:val="uk-UA"/>
              </w:rPr>
              <w:t>-</w:t>
            </w:r>
            <w:r>
              <w:rPr>
                <w:bCs/>
              </w:rPr>
              <w:t>говий проїзд автомобільним тран</w:t>
            </w:r>
            <w:r>
              <w:rPr>
                <w:bCs/>
                <w:lang w:val="uk-UA"/>
              </w:rPr>
              <w:t>-</w:t>
            </w:r>
            <w:r>
              <w:rPr>
                <w:bCs/>
              </w:rPr>
              <w:t>спортом окремих категорій громадян перевізникам, що здійснюють пере</w:t>
            </w:r>
            <w:r>
              <w:rPr>
                <w:bCs/>
                <w:lang w:val="uk-UA"/>
              </w:rPr>
              <w:t>-</w:t>
            </w:r>
            <w:r>
              <w:rPr>
                <w:bCs/>
              </w:rPr>
              <w:t>везення  приміським транспортом від</w:t>
            </w:r>
            <w:r>
              <w:rPr>
                <w:bCs/>
                <w:lang w:val="uk-UA"/>
              </w:rPr>
              <w:t>-</w:t>
            </w:r>
            <w:r>
              <w:rPr>
                <w:bCs/>
              </w:rPr>
              <w:t>повідно до щомісячних поданих ними  розрахунків</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264,0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104,0</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80,0</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80,0</w:t>
            </w:r>
          </w:p>
        </w:tc>
        <w:tc>
          <w:tcPr>
            <w:tcW w:w="2096"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369"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jc w:val="both"/>
              <w:rPr>
                <w:lang w:val="uk-UA"/>
              </w:rPr>
            </w:pPr>
            <w:r>
              <w:rPr>
                <w:bCs/>
                <w:lang w:val="uk-UA"/>
              </w:rPr>
              <w:t xml:space="preserve">7.4.Надання компенсаційних виплат за вартість проїзду хронічно хворих осіб до місця проходження процедури гемодіалізу та назад </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lang w:val="uk-UA"/>
              </w:rPr>
              <w:t>2021-2023</w:t>
            </w:r>
          </w:p>
        </w:tc>
        <w:tc>
          <w:tcPr>
            <w:tcW w:w="1921"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100"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21,86</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9,36</w:t>
            </w:r>
          </w:p>
        </w:tc>
        <w:tc>
          <w:tcPr>
            <w:tcW w:w="1167" w:type="dxa"/>
            <w:gridSpan w:val="2"/>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12,5</w:t>
            </w:r>
          </w:p>
        </w:tc>
        <w:tc>
          <w:tcPr>
            <w:tcW w:w="1155"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w:t>
            </w:r>
          </w:p>
        </w:tc>
        <w:tc>
          <w:tcPr>
            <w:tcW w:w="2096"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273464">
        <w:trPr>
          <w:gridAfter w:val="1"/>
          <w:wAfter w:w="19" w:type="dxa"/>
        </w:trPr>
        <w:tc>
          <w:tcPr>
            <w:tcW w:w="424"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6620" w:type="dxa"/>
            <w:gridSpan w:val="6"/>
            <w:tcBorders>
              <w:top w:val="single" w:sz="4" w:space="0" w:color="000000"/>
              <w:left w:val="single" w:sz="4" w:space="0" w:color="000000"/>
              <w:bottom w:val="single" w:sz="4" w:space="0" w:color="000000"/>
              <w:right w:val="nil"/>
            </w:tcBorders>
            <w:hideMark/>
          </w:tcPr>
          <w:p w:rsidR="00022B75" w:rsidRDefault="00022B75" w:rsidP="00022B75">
            <w:pPr>
              <w:jc w:val="center"/>
              <w:rPr>
                <w:b/>
              </w:rPr>
            </w:pPr>
            <w:r>
              <w:rPr>
                <w:b/>
                <w:sz w:val="24"/>
                <w:szCs w:val="24"/>
              </w:rPr>
              <w:t>ВСЬОГО</w:t>
            </w:r>
          </w:p>
        </w:tc>
        <w:tc>
          <w:tcPr>
            <w:tcW w:w="1634" w:type="dxa"/>
            <w:gridSpan w:val="3"/>
            <w:tcBorders>
              <w:top w:val="single" w:sz="4" w:space="0" w:color="000000"/>
              <w:left w:val="single" w:sz="4" w:space="0" w:color="000000"/>
              <w:bottom w:val="single" w:sz="4" w:space="0" w:color="000000"/>
              <w:right w:val="nil"/>
            </w:tcBorders>
            <w:hideMark/>
          </w:tcPr>
          <w:p w:rsidR="00022B75" w:rsidRDefault="00022B75" w:rsidP="00022B75">
            <w:pPr>
              <w:jc w:val="center"/>
              <w:rPr>
                <w:b/>
                <w:lang w:val="uk-UA"/>
              </w:rPr>
            </w:pPr>
            <w:r>
              <w:rPr>
                <w:b/>
              </w:rPr>
              <w:t>Селищний бюджет</w:t>
            </w:r>
          </w:p>
          <w:p w:rsidR="00022B75" w:rsidRDefault="00022B75" w:rsidP="00022B75">
            <w:pPr>
              <w:jc w:val="center"/>
              <w:rPr>
                <w:b/>
              </w:rPr>
            </w:pPr>
            <w:r>
              <w:rPr>
                <w:b/>
                <w:lang w:val="uk-UA"/>
              </w:rPr>
              <w:t>Обласний бюджет</w:t>
            </w:r>
          </w:p>
          <w:p w:rsidR="00022B75" w:rsidRDefault="00022B75" w:rsidP="00022B75">
            <w:pPr>
              <w:jc w:val="center"/>
              <w:rPr>
                <w:b/>
                <w:sz w:val="24"/>
                <w:szCs w:val="24"/>
                <w:lang w:val="uk-UA"/>
              </w:rPr>
            </w:pPr>
            <w:r>
              <w:rPr>
                <w:b/>
              </w:rPr>
              <w:t>Небюджетні джерела</w:t>
            </w:r>
          </w:p>
        </w:tc>
        <w:tc>
          <w:tcPr>
            <w:tcW w:w="1100" w:type="dxa"/>
            <w:tcBorders>
              <w:top w:val="single" w:sz="4" w:space="0" w:color="000000"/>
              <w:left w:val="single" w:sz="4" w:space="0" w:color="000000"/>
              <w:bottom w:val="single" w:sz="4" w:space="0" w:color="000000"/>
              <w:right w:val="nil"/>
            </w:tcBorders>
          </w:tcPr>
          <w:p w:rsidR="00022B75" w:rsidRDefault="00022B75" w:rsidP="00022B75">
            <w:pPr>
              <w:jc w:val="center"/>
              <w:rPr>
                <w:b/>
                <w:sz w:val="24"/>
                <w:szCs w:val="24"/>
                <w:lang w:val="uk-UA"/>
              </w:rPr>
            </w:pPr>
            <w:r>
              <w:rPr>
                <w:b/>
                <w:sz w:val="24"/>
                <w:szCs w:val="24"/>
                <w:lang w:val="uk-UA"/>
              </w:rPr>
              <w:t>3</w:t>
            </w:r>
            <w:r w:rsidR="004A31FD">
              <w:rPr>
                <w:b/>
                <w:sz w:val="24"/>
                <w:szCs w:val="24"/>
                <w:lang w:val="uk-UA"/>
              </w:rPr>
              <w:t>327</w:t>
            </w:r>
            <w:r>
              <w:rPr>
                <w:b/>
                <w:sz w:val="24"/>
                <w:szCs w:val="24"/>
                <w:lang w:val="uk-UA"/>
              </w:rPr>
              <w:t>,254</w:t>
            </w:r>
          </w:p>
          <w:p w:rsidR="00022B75" w:rsidRDefault="00022B75" w:rsidP="00022B75">
            <w:pPr>
              <w:jc w:val="center"/>
              <w:rPr>
                <w:b/>
                <w:sz w:val="24"/>
                <w:szCs w:val="24"/>
                <w:lang w:val="uk-UA"/>
              </w:rPr>
            </w:pPr>
          </w:p>
          <w:p w:rsidR="00022B75" w:rsidRDefault="00022B75" w:rsidP="00022B75">
            <w:pPr>
              <w:jc w:val="center"/>
              <w:rPr>
                <w:b/>
                <w:sz w:val="24"/>
                <w:szCs w:val="24"/>
              </w:rPr>
            </w:pPr>
            <w:r>
              <w:rPr>
                <w:b/>
                <w:sz w:val="24"/>
                <w:szCs w:val="24"/>
                <w:lang w:val="uk-UA"/>
              </w:rPr>
              <w:t>767,378</w:t>
            </w:r>
          </w:p>
          <w:p w:rsidR="00022B75" w:rsidRDefault="00022B75" w:rsidP="00022B75">
            <w:pPr>
              <w:jc w:val="center"/>
              <w:rPr>
                <w:b/>
                <w:sz w:val="24"/>
                <w:szCs w:val="24"/>
              </w:rPr>
            </w:pPr>
          </w:p>
          <w:p w:rsidR="00022B75" w:rsidRDefault="00022B75" w:rsidP="00022B75">
            <w:pPr>
              <w:jc w:val="center"/>
              <w:rPr>
                <w:b/>
                <w:sz w:val="24"/>
                <w:szCs w:val="24"/>
                <w:lang w:val="uk-UA"/>
              </w:rPr>
            </w:pPr>
            <w:r>
              <w:rPr>
                <w:b/>
                <w:sz w:val="24"/>
                <w:szCs w:val="24"/>
                <w:lang w:val="uk-UA"/>
              </w:rPr>
              <w:t>45</w:t>
            </w:r>
            <w:r>
              <w:rPr>
                <w:b/>
                <w:sz w:val="24"/>
                <w:szCs w:val="24"/>
              </w:rPr>
              <w:t>,0</w:t>
            </w:r>
          </w:p>
        </w:tc>
        <w:tc>
          <w:tcPr>
            <w:tcW w:w="1095" w:type="dxa"/>
            <w:tcBorders>
              <w:top w:val="single" w:sz="4" w:space="0" w:color="000000"/>
              <w:left w:val="single" w:sz="4" w:space="0" w:color="000000"/>
              <w:bottom w:val="single" w:sz="4" w:space="0" w:color="000000"/>
              <w:right w:val="nil"/>
            </w:tcBorders>
          </w:tcPr>
          <w:p w:rsidR="00022B75" w:rsidRDefault="00022B75" w:rsidP="00022B75">
            <w:pPr>
              <w:jc w:val="center"/>
              <w:rPr>
                <w:b/>
                <w:sz w:val="24"/>
                <w:szCs w:val="24"/>
                <w:lang w:val="uk-UA"/>
              </w:rPr>
            </w:pPr>
            <w:r>
              <w:rPr>
                <w:b/>
                <w:sz w:val="24"/>
                <w:szCs w:val="24"/>
                <w:lang w:val="uk-UA"/>
              </w:rPr>
              <w:t>1291,26</w:t>
            </w:r>
          </w:p>
          <w:p w:rsidR="00022B75" w:rsidRDefault="00022B75" w:rsidP="00022B75">
            <w:pPr>
              <w:jc w:val="center"/>
              <w:rPr>
                <w:b/>
                <w:sz w:val="24"/>
                <w:szCs w:val="24"/>
                <w:lang w:val="uk-UA"/>
              </w:rPr>
            </w:pPr>
          </w:p>
          <w:p w:rsidR="00022B75" w:rsidRDefault="00022B75" w:rsidP="00022B75">
            <w:pPr>
              <w:jc w:val="center"/>
              <w:rPr>
                <w:b/>
                <w:sz w:val="24"/>
                <w:szCs w:val="24"/>
              </w:rPr>
            </w:pPr>
            <w:r>
              <w:rPr>
                <w:b/>
                <w:sz w:val="24"/>
                <w:szCs w:val="24"/>
                <w:lang w:val="uk-UA"/>
              </w:rPr>
              <w:t>644,4</w:t>
            </w:r>
          </w:p>
          <w:p w:rsidR="00022B75" w:rsidRDefault="00022B75" w:rsidP="00022B75">
            <w:pPr>
              <w:jc w:val="center"/>
              <w:rPr>
                <w:b/>
                <w:sz w:val="24"/>
                <w:szCs w:val="24"/>
              </w:rPr>
            </w:pPr>
          </w:p>
          <w:p w:rsidR="00022B75" w:rsidRDefault="00022B75" w:rsidP="00022B75">
            <w:pPr>
              <w:jc w:val="center"/>
              <w:rPr>
                <w:b/>
                <w:sz w:val="24"/>
                <w:szCs w:val="24"/>
                <w:lang w:val="uk-UA"/>
              </w:rPr>
            </w:pPr>
            <w:r>
              <w:rPr>
                <w:b/>
                <w:sz w:val="24"/>
                <w:szCs w:val="24"/>
                <w:lang w:val="uk-UA"/>
              </w:rPr>
              <w:t>15,0</w:t>
            </w:r>
          </w:p>
        </w:tc>
        <w:tc>
          <w:tcPr>
            <w:tcW w:w="1167" w:type="dxa"/>
            <w:gridSpan w:val="2"/>
            <w:tcBorders>
              <w:top w:val="single" w:sz="4" w:space="0" w:color="000000"/>
              <w:left w:val="single" w:sz="4" w:space="0" w:color="000000"/>
              <w:bottom w:val="single" w:sz="4" w:space="0" w:color="000000"/>
              <w:right w:val="nil"/>
            </w:tcBorders>
          </w:tcPr>
          <w:p w:rsidR="00022B75" w:rsidRDefault="00022B75" w:rsidP="00022B75">
            <w:pPr>
              <w:jc w:val="center"/>
              <w:rPr>
                <w:b/>
                <w:sz w:val="24"/>
                <w:szCs w:val="24"/>
                <w:lang w:val="uk-UA"/>
              </w:rPr>
            </w:pPr>
            <w:r>
              <w:rPr>
                <w:b/>
                <w:sz w:val="24"/>
                <w:szCs w:val="24"/>
                <w:lang w:val="uk-UA"/>
              </w:rPr>
              <w:t>1</w:t>
            </w:r>
            <w:r w:rsidR="004A31FD">
              <w:rPr>
                <w:b/>
                <w:sz w:val="24"/>
                <w:szCs w:val="24"/>
                <w:lang w:val="uk-UA"/>
              </w:rPr>
              <w:t>415</w:t>
            </w:r>
            <w:r>
              <w:rPr>
                <w:b/>
                <w:sz w:val="24"/>
                <w:szCs w:val="24"/>
                <w:lang w:val="uk-UA"/>
              </w:rPr>
              <w:t>,5</w:t>
            </w:r>
          </w:p>
          <w:p w:rsidR="00022B75" w:rsidRDefault="00022B75" w:rsidP="00022B75">
            <w:pPr>
              <w:jc w:val="center"/>
              <w:rPr>
                <w:b/>
                <w:sz w:val="24"/>
                <w:szCs w:val="24"/>
                <w:lang w:val="uk-UA"/>
              </w:rPr>
            </w:pPr>
          </w:p>
          <w:p w:rsidR="00022B75" w:rsidRDefault="00022B75" w:rsidP="00022B75">
            <w:pPr>
              <w:jc w:val="center"/>
              <w:rPr>
                <w:b/>
                <w:sz w:val="24"/>
                <w:szCs w:val="24"/>
              </w:rPr>
            </w:pPr>
            <w:r>
              <w:rPr>
                <w:b/>
                <w:sz w:val="24"/>
                <w:szCs w:val="24"/>
                <w:lang w:val="uk-UA"/>
              </w:rPr>
              <w:t>122,978</w:t>
            </w:r>
          </w:p>
          <w:p w:rsidR="00022B75" w:rsidRDefault="00022B75" w:rsidP="00022B75">
            <w:pPr>
              <w:jc w:val="center"/>
              <w:rPr>
                <w:b/>
                <w:sz w:val="24"/>
                <w:szCs w:val="24"/>
              </w:rPr>
            </w:pPr>
          </w:p>
          <w:p w:rsidR="00022B75" w:rsidRDefault="00022B75" w:rsidP="00022B75">
            <w:pPr>
              <w:jc w:val="center"/>
              <w:rPr>
                <w:b/>
                <w:sz w:val="24"/>
                <w:szCs w:val="24"/>
                <w:lang w:val="uk-UA"/>
              </w:rPr>
            </w:pPr>
            <w:r>
              <w:rPr>
                <w:b/>
                <w:sz w:val="24"/>
                <w:szCs w:val="24"/>
              </w:rPr>
              <w:t>15,0</w:t>
            </w:r>
          </w:p>
        </w:tc>
        <w:tc>
          <w:tcPr>
            <w:tcW w:w="1155" w:type="dxa"/>
            <w:gridSpan w:val="3"/>
            <w:tcBorders>
              <w:top w:val="single" w:sz="4" w:space="0" w:color="000000"/>
              <w:left w:val="single" w:sz="4" w:space="0" w:color="000000"/>
              <w:bottom w:val="single" w:sz="4" w:space="0" w:color="000000"/>
              <w:right w:val="nil"/>
            </w:tcBorders>
          </w:tcPr>
          <w:p w:rsidR="00022B75" w:rsidRDefault="00022B75" w:rsidP="00022B75">
            <w:pPr>
              <w:jc w:val="center"/>
              <w:rPr>
                <w:b/>
                <w:sz w:val="24"/>
                <w:szCs w:val="24"/>
                <w:lang w:val="uk-UA"/>
              </w:rPr>
            </w:pPr>
            <w:r>
              <w:rPr>
                <w:b/>
                <w:sz w:val="24"/>
                <w:szCs w:val="24"/>
                <w:lang w:val="uk-UA"/>
              </w:rPr>
              <w:t>620,494</w:t>
            </w:r>
          </w:p>
          <w:p w:rsidR="00022B75" w:rsidRDefault="00022B75" w:rsidP="00022B75">
            <w:pPr>
              <w:jc w:val="center"/>
              <w:rPr>
                <w:b/>
                <w:sz w:val="24"/>
                <w:szCs w:val="24"/>
                <w:lang w:val="uk-UA"/>
              </w:rPr>
            </w:pPr>
          </w:p>
          <w:p w:rsidR="00022B75" w:rsidRDefault="00022B75" w:rsidP="00022B75">
            <w:pPr>
              <w:jc w:val="center"/>
              <w:rPr>
                <w:b/>
                <w:sz w:val="24"/>
                <w:szCs w:val="24"/>
                <w:lang w:val="uk-UA"/>
              </w:rPr>
            </w:pPr>
            <w:r>
              <w:rPr>
                <w:b/>
                <w:sz w:val="24"/>
                <w:szCs w:val="24"/>
                <w:lang w:val="uk-UA"/>
              </w:rPr>
              <w:t>-</w:t>
            </w:r>
          </w:p>
          <w:p w:rsidR="00022B75" w:rsidRDefault="00022B75" w:rsidP="00022B75">
            <w:pPr>
              <w:jc w:val="center"/>
              <w:rPr>
                <w:b/>
                <w:sz w:val="24"/>
                <w:szCs w:val="24"/>
                <w:lang w:val="uk-UA"/>
              </w:rPr>
            </w:pPr>
          </w:p>
          <w:p w:rsidR="00022B75" w:rsidRDefault="00022B75" w:rsidP="00022B75">
            <w:pPr>
              <w:jc w:val="center"/>
            </w:pPr>
            <w:r>
              <w:rPr>
                <w:b/>
                <w:sz w:val="24"/>
                <w:szCs w:val="24"/>
                <w:lang w:val="uk-UA"/>
              </w:rPr>
              <w:t>15,0</w:t>
            </w:r>
          </w:p>
        </w:tc>
        <w:tc>
          <w:tcPr>
            <w:tcW w:w="2096"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bl>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ectPr w:rsidR="000B2C2A" w:rsidSect="00273464">
          <w:pgSz w:w="16838" w:h="11906" w:orient="landscape"/>
          <w:pgMar w:top="1134" w:right="567" w:bottom="567" w:left="1701" w:header="720" w:footer="720" w:gutter="0"/>
          <w:cols w:space="720"/>
        </w:sect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color w:val="auto"/>
          <w:sz w:val="28"/>
          <w:szCs w:val="28"/>
        </w:rPr>
      </w:pPr>
      <w:r>
        <w:rPr>
          <w:rFonts w:ascii="Times New Roman" w:hAnsi="Times New Roman" w:cs="Times New Roman"/>
          <w:i/>
          <w:color w:val="auto"/>
          <w:sz w:val="28"/>
          <w:szCs w:val="28"/>
        </w:rPr>
        <w:t>Додаток 3 до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color w:val="auto"/>
          <w:sz w:val="28"/>
          <w:szCs w:val="28"/>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rPr>
      </w:pPr>
      <w:r>
        <w:rPr>
          <w:b/>
          <w:sz w:val="28"/>
          <w:szCs w:val="28"/>
          <w:lang w:val="uk-UA"/>
        </w:rPr>
        <w:t xml:space="preserve">Порядок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rPr>
      </w:pPr>
      <w:r>
        <w:rPr>
          <w:b/>
          <w:bCs/>
          <w:sz w:val="28"/>
          <w:szCs w:val="28"/>
          <w:lang w:val="uk-UA"/>
        </w:rPr>
        <w:t xml:space="preserve">надання компенсаційних виплат за вартість проїзду хронічно хворих осіб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Pr>
          <w:b/>
          <w:bCs/>
          <w:sz w:val="28"/>
          <w:szCs w:val="28"/>
          <w:lang w:val="uk-UA"/>
        </w:rPr>
        <w:t>до місця проходження процедури гемодіалізу та назад</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bCs/>
          <w:sz w:val="28"/>
          <w:szCs w:val="28"/>
          <w:lang w:val="uk-UA"/>
        </w:rPr>
      </w:pPr>
      <w:r>
        <w:rPr>
          <w:rFonts w:ascii="Times New Roman" w:hAnsi="Times New Roman"/>
          <w:sz w:val="28"/>
          <w:szCs w:val="28"/>
        </w:rPr>
        <w:t xml:space="preserve">Цей Порядок визначає механізм </w:t>
      </w:r>
      <w:r>
        <w:rPr>
          <w:rFonts w:ascii="Times New Roman" w:hAnsi="Times New Roman"/>
          <w:bCs/>
          <w:sz w:val="28"/>
          <w:szCs w:val="28"/>
          <w:lang w:val="uk-UA"/>
        </w:rPr>
        <w:t>надання компенсаційних виплат за вартість проїзду хронічно хворих осіб до місця проходження процедури гемодіалізу та назад</w:t>
      </w:r>
      <w:r>
        <w:rPr>
          <w:rFonts w:ascii="Times New Roman" w:hAnsi="Times New Roman"/>
          <w:sz w:val="28"/>
          <w:szCs w:val="28"/>
        </w:rPr>
        <w:t>.</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lang w:val="uk-UA"/>
        </w:rPr>
      </w:pPr>
      <w:r>
        <w:rPr>
          <w:rFonts w:ascii="Times New Roman" w:hAnsi="Times New Roman"/>
          <w:bCs/>
          <w:sz w:val="28"/>
          <w:szCs w:val="28"/>
          <w:lang w:val="uk-UA"/>
        </w:rPr>
        <w:t>Надання компенсаційних виплат за вартість проїзду хронічно хворих осіб до місця проходження процедури гемодіалізу та назад</w:t>
      </w:r>
      <w:r>
        <w:rPr>
          <w:rFonts w:ascii="Times New Roman" w:hAnsi="Times New Roman"/>
          <w:sz w:val="28"/>
          <w:szCs w:val="28"/>
          <w:lang w:val="uk-UA"/>
        </w:rPr>
        <w:t xml:space="preserve"> проводиться за рахунок коштів, передбачених у бюджеті Новосанжарської селищної територіальної громади на фінансування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Новосанжарської селищної ради на 2021-2023 роки.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rPr>
      </w:pPr>
      <w:r>
        <w:rPr>
          <w:rFonts w:ascii="Times New Roman" w:hAnsi="Times New Roman"/>
          <w:sz w:val="28"/>
          <w:szCs w:val="28"/>
        </w:rPr>
        <w:t>Дія цього Порядку поширюється на осіб, яким за медичними висновками призначено програмний гемодіаліз</w:t>
      </w:r>
      <w:r>
        <w:rPr>
          <w:rFonts w:ascii="Times New Roman" w:hAnsi="Times New Roman"/>
          <w:sz w:val="28"/>
          <w:szCs w:val="28"/>
          <w:lang w:val="uk-UA"/>
        </w:rPr>
        <w:t xml:space="preserve">.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142" w:firstLine="709"/>
        <w:jc w:val="both"/>
        <w:rPr>
          <w:rFonts w:ascii="Times New Roman" w:hAnsi="Times New Roman"/>
          <w:sz w:val="28"/>
          <w:szCs w:val="28"/>
        </w:rPr>
      </w:pPr>
      <w:r>
        <w:rPr>
          <w:rFonts w:ascii="Times New Roman" w:hAnsi="Times New Roman"/>
          <w:sz w:val="28"/>
          <w:szCs w:val="28"/>
        </w:rPr>
        <w:t xml:space="preserve"> Грошова компенсація вартості проїзду хворих до </w:t>
      </w:r>
      <w:r>
        <w:rPr>
          <w:rFonts w:ascii="Times New Roman" w:hAnsi="Times New Roman"/>
          <w:sz w:val="28"/>
          <w:szCs w:val="28"/>
          <w:lang w:val="uk-UA"/>
        </w:rPr>
        <w:t>місця</w:t>
      </w:r>
      <w:r>
        <w:rPr>
          <w:rFonts w:ascii="Times New Roman" w:hAnsi="Times New Roman"/>
          <w:sz w:val="28"/>
          <w:szCs w:val="28"/>
        </w:rPr>
        <w:t xml:space="preserve"> проходження процедури гемодіалізу </w:t>
      </w:r>
      <w:r>
        <w:rPr>
          <w:rFonts w:ascii="Times New Roman" w:hAnsi="Times New Roman"/>
          <w:sz w:val="28"/>
          <w:szCs w:val="28"/>
          <w:lang w:val="uk-UA"/>
        </w:rPr>
        <w:t xml:space="preserve">(Полтавської обласної клінічної лікарні) </w:t>
      </w:r>
      <w:r>
        <w:rPr>
          <w:rFonts w:ascii="Times New Roman" w:hAnsi="Times New Roman"/>
          <w:sz w:val="28"/>
          <w:szCs w:val="28"/>
        </w:rPr>
        <w:t>та назад виплачується відділ</w:t>
      </w:r>
      <w:r>
        <w:rPr>
          <w:rFonts w:ascii="Times New Roman" w:hAnsi="Times New Roman"/>
          <w:sz w:val="28"/>
          <w:szCs w:val="28"/>
          <w:lang w:val="uk-UA"/>
        </w:rPr>
        <w:t>ом бухгалтерського та господарського забезпечення виконавчого комітету Новосанжарської селищної ради.</w:t>
      </w:r>
      <w:r>
        <w:rPr>
          <w:rFonts w:ascii="Times New Roman" w:hAnsi="Times New Roman"/>
          <w:sz w:val="28"/>
          <w:szCs w:val="28"/>
        </w:rPr>
        <w:t xml:space="preserve">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rPr>
      </w:pPr>
      <w:r>
        <w:rPr>
          <w:rFonts w:ascii="Times New Roman" w:hAnsi="Times New Roman"/>
          <w:sz w:val="28"/>
          <w:szCs w:val="28"/>
        </w:rPr>
        <w:t xml:space="preserve"> Грошова компенсація вартості проїзду хворих до </w:t>
      </w:r>
      <w:r>
        <w:rPr>
          <w:rFonts w:ascii="Times New Roman" w:hAnsi="Times New Roman"/>
          <w:sz w:val="28"/>
          <w:szCs w:val="28"/>
          <w:lang w:val="uk-UA"/>
        </w:rPr>
        <w:t>місця</w:t>
      </w:r>
      <w:r>
        <w:rPr>
          <w:rFonts w:ascii="Times New Roman" w:hAnsi="Times New Roman"/>
          <w:sz w:val="28"/>
          <w:szCs w:val="28"/>
        </w:rPr>
        <w:t xml:space="preserve"> проходження процедури гемодіалізу</w:t>
      </w:r>
      <w:r>
        <w:rPr>
          <w:rFonts w:ascii="Times New Roman" w:hAnsi="Times New Roman"/>
          <w:sz w:val="28"/>
          <w:szCs w:val="28"/>
          <w:lang w:val="uk-UA"/>
        </w:rPr>
        <w:t xml:space="preserve"> (Полтавської обласної клінічної лікарні) </w:t>
      </w:r>
      <w:r>
        <w:rPr>
          <w:rFonts w:ascii="Times New Roman" w:hAnsi="Times New Roman"/>
          <w:sz w:val="28"/>
          <w:szCs w:val="28"/>
        </w:rPr>
        <w:t xml:space="preserve">та назад надається у разі користування таким міжміським транспортом: </w:t>
      </w:r>
      <w:r>
        <w:rPr>
          <w:rFonts w:ascii="Times New Roman" w:hAnsi="Times New Roman"/>
          <w:sz w:val="28"/>
          <w:szCs w:val="28"/>
          <w:u w:val="single"/>
        </w:rPr>
        <w:t>залізничним</w:t>
      </w:r>
      <w:r>
        <w:rPr>
          <w:rFonts w:ascii="Times New Roman" w:hAnsi="Times New Roman"/>
          <w:sz w:val="28"/>
          <w:szCs w:val="28"/>
        </w:rPr>
        <w:t xml:space="preserve"> - у розмірі фактичних витрат, підтверджених проїзними документами, але не більше вартості проїзду в плацкартному/купейному вагоні поїзда; </w:t>
      </w:r>
      <w:r>
        <w:rPr>
          <w:rFonts w:ascii="Times New Roman" w:hAnsi="Times New Roman"/>
          <w:sz w:val="28"/>
          <w:szCs w:val="28"/>
          <w:u w:val="single"/>
        </w:rPr>
        <w:t>автомобільним</w:t>
      </w:r>
      <w:r>
        <w:rPr>
          <w:rFonts w:ascii="Times New Roman" w:hAnsi="Times New Roman"/>
          <w:sz w:val="28"/>
          <w:szCs w:val="28"/>
        </w:rPr>
        <w:t xml:space="preserve"> загального користування (крім таксі) - у розмірі фактичних витрат, підтверджених проїзними документами.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firstLine="709"/>
        <w:jc w:val="both"/>
        <w:rPr>
          <w:rFonts w:ascii="Times New Roman" w:hAnsi="Times New Roman"/>
          <w:sz w:val="28"/>
          <w:szCs w:val="28"/>
        </w:rPr>
      </w:pPr>
      <w:r>
        <w:rPr>
          <w:rFonts w:ascii="Times New Roman" w:hAnsi="Times New Roman"/>
          <w:sz w:val="28"/>
          <w:szCs w:val="28"/>
        </w:rPr>
        <w:t xml:space="preserve">Витрати на проїзд </w:t>
      </w:r>
      <w:r>
        <w:rPr>
          <w:rFonts w:ascii="Times New Roman" w:hAnsi="Times New Roman"/>
          <w:sz w:val="28"/>
          <w:szCs w:val="28"/>
          <w:lang w:val="uk-UA"/>
        </w:rPr>
        <w:t>міським т</w:t>
      </w:r>
      <w:r>
        <w:rPr>
          <w:rFonts w:ascii="Times New Roman" w:hAnsi="Times New Roman"/>
          <w:sz w:val="28"/>
          <w:szCs w:val="28"/>
        </w:rPr>
        <w:t xml:space="preserve">ранспортом відшкодуванню не підлягають.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rPr>
      </w:pPr>
      <w:r>
        <w:rPr>
          <w:rFonts w:ascii="Times New Roman" w:hAnsi="Times New Roman"/>
          <w:sz w:val="28"/>
          <w:szCs w:val="28"/>
        </w:rPr>
        <w:t xml:space="preserve"> Грошова компенсація вартості проїзду хворих </w:t>
      </w:r>
      <w:r>
        <w:rPr>
          <w:rFonts w:ascii="Times New Roman" w:hAnsi="Times New Roman"/>
          <w:sz w:val="28"/>
          <w:szCs w:val="28"/>
          <w:lang w:val="uk-UA"/>
        </w:rPr>
        <w:t>до місця</w:t>
      </w:r>
      <w:r>
        <w:rPr>
          <w:rFonts w:ascii="Times New Roman" w:hAnsi="Times New Roman"/>
          <w:sz w:val="28"/>
          <w:szCs w:val="28"/>
        </w:rPr>
        <w:t xml:space="preserve"> проходження процедури гемодіалізу</w:t>
      </w:r>
      <w:r>
        <w:rPr>
          <w:rFonts w:ascii="Times New Roman" w:hAnsi="Times New Roman"/>
          <w:sz w:val="28"/>
          <w:szCs w:val="28"/>
          <w:lang w:val="uk-UA"/>
        </w:rPr>
        <w:t xml:space="preserve"> (Полтавської обласної клінічної лікарні) та</w:t>
      </w:r>
      <w:r>
        <w:rPr>
          <w:rFonts w:ascii="Times New Roman" w:hAnsi="Times New Roman"/>
          <w:sz w:val="28"/>
          <w:szCs w:val="28"/>
        </w:rPr>
        <w:t xml:space="preserve"> назад призначається в разі, коли звернення за нею надійшло не пізніше ніж через 30 календарних днів із зазначеної в проїзному документі дати закінчення поїздки.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rPr>
      </w:pPr>
      <w:r>
        <w:rPr>
          <w:rFonts w:ascii="Times New Roman" w:hAnsi="Times New Roman"/>
          <w:sz w:val="28"/>
          <w:szCs w:val="28"/>
        </w:rPr>
        <w:t xml:space="preserve"> Для відшкодування вартості проїзду до </w:t>
      </w:r>
      <w:r>
        <w:rPr>
          <w:rFonts w:ascii="Times New Roman" w:hAnsi="Times New Roman"/>
          <w:sz w:val="28"/>
          <w:szCs w:val="28"/>
          <w:lang w:val="uk-UA"/>
        </w:rPr>
        <w:t>місця</w:t>
      </w:r>
      <w:r>
        <w:rPr>
          <w:rFonts w:ascii="Times New Roman" w:hAnsi="Times New Roman"/>
          <w:sz w:val="28"/>
          <w:szCs w:val="28"/>
        </w:rPr>
        <w:t xml:space="preserve"> проходження процедури гемодіалізу</w:t>
      </w:r>
      <w:r>
        <w:rPr>
          <w:rFonts w:ascii="Times New Roman" w:hAnsi="Times New Roman"/>
          <w:sz w:val="28"/>
          <w:szCs w:val="28"/>
          <w:lang w:val="uk-UA"/>
        </w:rPr>
        <w:t xml:space="preserve"> (Полтавської обласної клінічної лікарні)</w:t>
      </w:r>
      <w:r>
        <w:rPr>
          <w:rFonts w:ascii="Times New Roman" w:hAnsi="Times New Roman"/>
          <w:sz w:val="28"/>
          <w:szCs w:val="28"/>
        </w:rPr>
        <w:t xml:space="preserve"> та назад хворі подають до виконавчого комітету Новосанжарської селищної ради такі документи: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uk-UA"/>
        </w:rPr>
        <w:t xml:space="preserve">письмову </w:t>
      </w:r>
      <w:r>
        <w:rPr>
          <w:rFonts w:ascii="Times New Roman" w:hAnsi="Times New Roman"/>
          <w:sz w:val="28"/>
          <w:szCs w:val="28"/>
        </w:rPr>
        <w:t>заяву</w:t>
      </w:r>
      <w:r>
        <w:rPr>
          <w:rFonts w:ascii="Times New Roman" w:hAnsi="Times New Roman"/>
          <w:sz w:val="28"/>
          <w:szCs w:val="28"/>
          <w:lang w:val="uk-UA"/>
        </w:rPr>
        <w:t xml:space="preserve"> на ім’я селищного голови</w:t>
      </w:r>
      <w:r>
        <w:rPr>
          <w:rFonts w:ascii="Times New Roman" w:hAnsi="Times New Roman"/>
          <w:sz w:val="28"/>
          <w:szCs w:val="28"/>
        </w:rPr>
        <w:t xml:space="preserve"> про надання грошової компенсації із зазначенням рахунку, відкритого в банківській установі, та адреси для надіслання повідомлення про прийняте рішення (електронною поштою або на паперовому носії);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 xml:space="preserve">2) копію паспорта;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 xml:space="preserve">3) довідки </w:t>
      </w:r>
      <w:r>
        <w:rPr>
          <w:rFonts w:ascii="Times New Roman" w:hAnsi="Times New Roman"/>
          <w:sz w:val="28"/>
          <w:szCs w:val="28"/>
          <w:lang w:val="uk-UA"/>
        </w:rPr>
        <w:t>із місця проходження процедури гемодіалізу (Полтавської обласної клінічної лікарні)</w:t>
      </w:r>
      <w:r>
        <w:rPr>
          <w:rFonts w:ascii="Times New Roman" w:hAnsi="Times New Roman"/>
          <w:sz w:val="28"/>
          <w:szCs w:val="28"/>
        </w:rPr>
        <w:t xml:space="preserve"> із зазначенням дат та кількості отриманих програмних гемодіалізів;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uk-UA"/>
        </w:rPr>
      </w:pPr>
      <w:r>
        <w:rPr>
          <w:rFonts w:ascii="Times New Roman" w:hAnsi="Times New Roman"/>
          <w:sz w:val="28"/>
          <w:szCs w:val="28"/>
        </w:rPr>
        <w:t xml:space="preserve">4) оригінали проїзних документів, що підтверджують витрати на оплату проїзду (на проїзному документі повинні бути зазначені дата проїзду та його вартість).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uk-UA"/>
        </w:rPr>
      </w:pPr>
      <w:r>
        <w:rPr>
          <w:rFonts w:ascii="Times New Roman" w:hAnsi="Times New Roman"/>
          <w:sz w:val="28"/>
          <w:szCs w:val="28"/>
          <w:lang w:val="uk-UA"/>
        </w:rPr>
        <w:t>8. У разі відсутності проїзних документів, що підтверджують витрати на оплату проїзду, відшкодування хворим вартості проїзду до медичних установ та назад здійснюється на підставі документів, зазначених у пункті 7,  у розмірі середньої вартості проїзду.</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uk-UA"/>
        </w:rPr>
      </w:pPr>
      <w:r>
        <w:rPr>
          <w:rFonts w:ascii="Times New Roman" w:hAnsi="Times New Roman"/>
          <w:sz w:val="28"/>
          <w:szCs w:val="28"/>
          <w:lang w:val="uk-UA"/>
        </w:rPr>
        <w:t>9</w:t>
      </w:r>
      <w:r>
        <w:rPr>
          <w:rFonts w:ascii="Times New Roman" w:hAnsi="Times New Roman"/>
          <w:sz w:val="28"/>
          <w:szCs w:val="28"/>
        </w:rPr>
        <w:t xml:space="preserve">. Рішення про відшкодування хворим вартості проїзду до медичних установ та назад приймається виконавчим комітетом </w:t>
      </w:r>
      <w:r>
        <w:rPr>
          <w:rFonts w:ascii="Times New Roman" w:hAnsi="Times New Roman"/>
          <w:sz w:val="28"/>
          <w:szCs w:val="28"/>
          <w:lang w:val="uk-UA"/>
        </w:rPr>
        <w:t xml:space="preserve">Новосанжарської селищної ради після </w:t>
      </w:r>
      <w:r>
        <w:rPr>
          <w:rFonts w:ascii="Times New Roman" w:hAnsi="Times New Roman"/>
          <w:sz w:val="28"/>
          <w:szCs w:val="28"/>
        </w:rPr>
        <w:t xml:space="preserve">надходження </w:t>
      </w:r>
      <w:r>
        <w:rPr>
          <w:rFonts w:ascii="Times New Roman" w:hAnsi="Times New Roman"/>
          <w:sz w:val="28"/>
          <w:szCs w:val="28"/>
          <w:lang w:val="uk-UA"/>
        </w:rPr>
        <w:t xml:space="preserve">зазначених вище </w:t>
      </w:r>
      <w:r>
        <w:rPr>
          <w:rFonts w:ascii="Times New Roman" w:hAnsi="Times New Roman"/>
          <w:sz w:val="28"/>
          <w:szCs w:val="28"/>
        </w:rPr>
        <w:t xml:space="preserve">документів.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lang w:val="uk-UA"/>
        </w:rPr>
        <w:t>10</w:t>
      </w:r>
      <w:r>
        <w:rPr>
          <w:rFonts w:ascii="Times New Roman" w:hAnsi="Times New Roman"/>
          <w:sz w:val="28"/>
          <w:szCs w:val="28"/>
        </w:rPr>
        <w:t xml:space="preserve">. Виплата коштів проводиться через банківські установи.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1</w:t>
      </w:r>
      <w:r>
        <w:rPr>
          <w:rFonts w:ascii="Times New Roman" w:hAnsi="Times New Roman"/>
          <w:sz w:val="28"/>
          <w:szCs w:val="28"/>
        </w:rPr>
        <w:t xml:space="preserve">. Заявники та </w:t>
      </w:r>
      <w:r>
        <w:rPr>
          <w:rFonts w:ascii="Times New Roman" w:hAnsi="Times New Roman"/>
          <w:sz w:val="28"/>
          <w:szCs w:val="28"/>
          <w:lang w:val="uk-UA"/>
        </w:rPr>
        <w:t>Полтавська обласна клінічна лікарня</w:t>
      </w:r>
      <w:r>
        <w:rPr>
          <w:rFonts w:ascii="Times New Roman" w:hAnsi="Times New Roman"/>
          <w:sz w:val="28"/>
          <w:szCs w:val="28"/>
        </w:rPr>
        <w:t xml:space="preserve"> відповідають за достовірність поданих відомостей та документів, у яких вони містяться.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2</w:t>
      </w:r>
      <w:r>
        <w:rPr>
          <w:rFonts w:ascii="Times New Roman" w:hAnsi="Times New Roman"/>
          <w:sz w:val="28"/>
          <w:szCs w:val="28"/>
        </w:rPr>
        <w:t xml:space="preserve">. Надміру виплачені суми з відшкодування витрат на оплату проїзду внаслідок подання заявником недостовірних відомостей підлягають стягненню в установленому порядку.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rFonts w:ascii="Times New Roman" w:hAnsi="Times New Roman" w:cs="Times New Roman"/>
          <w:i/>
          <w:color w:val="auto"/>
          <w:sz w:val="28"/>
          <w:szCs w:val="28"/>
        </w:rPr>
        <w:t>Додаток 4 до Програми</w:t>
      </w:r>
    </w:p>
    <w:p w:rsidR="000B2C2A" w:rsidRDefault="000B2C2A" w:rsidP="000B2C2A">
      <w:pPr>
        <w:tabs>
          <w:tab w:val="left" w:pos="1980"/>
        </w:tabs>
        <w:jc w:val="center"/>
        <w:rPr>
          <w:b/>
          <w:sz w:val="28"/>
          <w:szCs w:val="28"/>
          <w:lang w:val="uk-UA"/>
        </w:rPr>
      </w:pPr>
      <w:r>
        <w:rPr>
          <w:b/>
          <w:sz w:val="28"/>
          <w:szCs w:val="28"/>
          <w:lang w:val="uk-UA"/>
        </w:rPr>
        <w:t>ПОРЯДОК</w:t>
      </w:r>
    </w:p>
    <w:p w:rsidR="000B2C2A" w:rsidRDefault="000B2C2A" w:rsidP="000B2C2A">
      <w:pPr>
        <w:tabs>
          <w:tab w:val="left" w:pos="1980"/>
        </w:tabs>
        <w:jc w:val="center"/>
        <w:rPr>
          <w:b/>
          <w:sz w:val="28"/>
          <w:szCs w:val="28"/>
          <w:lang w:val="uk-UA"/>
        </w:rPr>
      </w:pPr>
      <w:r>
        <w:rPr>
          <w:b/>
          <w:sz w:val="28"/>
          <w:szCs w:val="28"/>
          <w:lang w:val="uk-UA"/>
        </w:rPr>
        <w:t xml:space="preserve">організації відпочинку (з наданням оздоровчих послуг) учасників </w:t>
      </w:r>
      <w:r>
        <w:rPr>
          <w:b/>
          <w:lang w:val="uk-UA"/>
        </w:rPr>
        <w:t>АТО (ООС</w:t>
      </w:r>
      <w:r>
        <w:rPr>
          <w:b/>
          <w:sz w:val="28"/>
          <w:szCs w:val="28"/>
          <w:lang w:val="uk-UA"/>
        </w:rPr>
        <w:t>) та членів їх сімей (дружини (чоловіка), неповнолітніх дітей), що зареєстровані та фактично проживають на території Новосанжарської селищної територіальної громади</w:t>
      </w:r>
    </w:p>
    <w:p w:rsidR="000B2C2A" w:rsidRDefault="000B2C2A" w:rsidP="000B2C2A">
      <w:pPr>
        <w:tabs>
          <w:tab w:val="left" w:pos="1980"/>
        </w:tabs>
        <w:jc w:val="center"/>
        <w:rPr>
          <w:sz w:val="28"/>
          <w:szCs w:val="28"/>
          <w:lang w:val="uk-UA"/>
        </w:rPr>
      </w:pPr>
    </w:p>
    <w:p w:rsidR="000B2C2A" w:rsidRDefault="000B2C2A" w:rsidP="000B2C2A">
      <w:pPr>
        <w:numPr>
          <w:ilvl w:val="0"/>
          <w:numId w:val="18"/>
        </w:numPr>
        <w:tabs>
          <w:tab w:val="left" w:pos="284"/>
        </w:tabs>
        <w:ind w:left="0" w:firstLine="567"/>
        <w:jc w:val="both"/>
        <w:rPr>
          <w:sz w:val="28"/>
          <w:szCs w:val="28"/>
          <w:lang w:val="uk-UA"/>
        </w:rPr>
      </w:pPr>
      <w:r>
        <w:rPr>
          <w:sz w:val="28"/>
          <w:szCs w:val="28"/>
          <w:lang w:val="uk-UA"/>
        </w:rPr>
        <w:t>Цей Порядок визначає механізм організації відпочинку (з наданням оздоровчих послуг) учасників АТО (ООС) та членів їх сімей (дружини (чоловіка), неповнолітніх дітей), що зареєстровані або фактично проживають на території Новосанжарської селищної територіальної громади (бійці Збройних сил, Національної гвардії, Державної прикордонної служби, СБУ, Міністерства внутрішніх справ та добровольчих батальйонів, які воювали проти російської агресії в Донецькій та Луганській областях), за рахунок коштів бюджету Новосанжарської селищної ради.</w:t>
      </w:r>
    </w:p>
    <w:p w:rsidR="000B2C2A" w:rsidRDefault="000B2C2A" w:rsidP="000B2C2A">
      <w:pPr>
        <w:numPr>
          <w:ilvl w:val="0"/>
          <w:numId w:val="18"/>
        </w:numPr>
        <w:tabs>
          <w:tab w:val="left" w:pos="284"/>
        </w:tabs>
        <w:ind w:left="0" w:firstLine="567"/>
        <w:jc w:val="both"/>
        <w:rPr>
          <w:sz w:val="28"/>
          <w:szCs w:val="28"/>
        </w:rPr>
      </w:pPr>
      <w:r>
        <w:rPr>
          <w:sz w:val="28"/>
          <w:szCs w:val="28"/>
        </w:rPr>
        <w:t xml:space="preserve">Строк перебування учасників АТО (ООС) та членів їх сімей (дружини (чоловіка), неповнолітніх дітей) у санаторно-курортному закладі на відпочинку становить не більше 12 календарних днів. Організація відпочинку (з наданням оздоровчих послуг) здійснюється згідно з медичними рекомендаціями закладів охорони здоров’я. </w:t>
      </w:r>
    </w:p>
    <w:p w:rsidR="000B2C2A" w:rsidRDefault="000B2C2A" w:rsidP="000B2C2A">
      <w:pPr>
        <w:numPr>
          <w:ilvl w:val="0"/>
          <w:numId w:val="18"/>
        </w:numPr>
        <w:tabs>
          <w:tab w:val="left" w:pos="284"/>
        </w:tabs>
        <w:ind w:left="0" w:firstLine="567"/>
        <w:jc w:val="both"/>
        <w:rPr>
          <w:sz w:val="28"/>
          <w:szCs w:val="28"/>
        </w:rPr>
      </w:pPr>
      <w:r>
        <w:rPr>
          <w:sz w:val="28"/>
          <w:szCs w:val="28"/>
        </w:rPr>
        <w:t xml:space="preserve">КУ «Новосанжарський центр соціальних служб» Новосанжарської селищної ради здійснює прийом заяв від учасників АТО (ООС) із зазначенням періоду та профілю санаторно-курортного закладу. </w:t>
      </w:r>
    </w:p>
    <w:p w:rsidR="000B2C2A" w:rsidRDefault="000B2C2A" w:rsidP="000B2C2A">
      <w:pPr>
        <w:tabs>
          <w:tab w:val="num" w:pos="0"/>
          <w:tab w:val="left" w:pos="284"/>
        </w:tabs>
        <w:ind w:firstLine="567"/>
        <w:jc w:val="both"/>
        <w:rPr>
          <w:sz w:val="28"/>
          <w:szCs w:val="28"/>
        </w:rPr>
      </w:pPr>
      <w:r>
        <w:rPr>
          <w:sz w:val="28"/>
          <w:szCs w:val="28"/>
        </w:rPr>
        <w:t>До заяви додаються:</w:t>
      </w:r>
    </w:p>
    <w:p w:rsidR="000B2C2A" w:rsidRDefault="000B2C2A" w:rsidP="000B2C2A">
      <w:pPr>
        <w:numPr>
          <w:ilvl w:val="0"/>
          <w:numId w:val="20"/>
        </w:numPr>
        <w:tabs>
          <w:tab w:val="left" w:pos="284"/>
        </w:tabs>
        <w:ind w:left="0" w:firstLine="567"/>
        <w:jc w:val="both"/>
        <w:rPr>
          <w:sz w:val="28"/>
          <w:szCs w:val="28"/>
        </w:rPr>
      </w:pPr>
      <w:r>
        <w:rPr>
          <w:sz w:val="28"/>
          <w:szCs w:val="28"/>
        </w:rPr>
        <w:t>копія паспорта учасника АТО (ООС), членів його сім’ї у формі книжечки (1, 2 сторінки та сторінки з відміткою про місце реєстрації заявника)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копія свідоцтва про народження для неповнолітніх дітей;</w:t>
      </w:r>
    </w:p>
    <w:p w:rsidR="000B2C2A" w:rsidRDefault="000B2C2A" w:rsidP="000B2C2A">
      <w:pPr>
        <w:numPr>
          <w:ilvl w:val="0"/>
          <w:numId w:val="20"/>
        </w:numPr>
        <w:tabs>
          <w:tab w:val="left" w:pos="284"/>
        </w:tabs>
        <w:ind w:left="0" w:firstLine="567"/>
        <w:jc w:val="both"/>
        <w:rPr>
          <w:sz w:val="28"/>
          <w:szCs w:val="28"/>
        </w:rPr>
      </w:pPr>
      <w:r>
        <w:rPr>
          <w:sz w:val="28"/>
          <w:szCs w:val="28"/>
        </w:rPr>
        <w:t>копія довідки про присвоєння реєстраційного номера облікової картки платника податків учасника АТО (ООС), членів його сім’ї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всіх таких членів сім’ї;</w:t>
      </w:r>
    </w:p>
    <w:p w:rsidR="000B2C2A" w:rsidRDefault="000B2C2A" w:rsidP="000B2C2A">
      <w:pPr>
        <w:numPr>
          <w:ilvl w:val="0"/>
          <w:numId w:val="20"/>
        </w:numPr>
        <w:tabs>
          <w:tab w:val="left" w:pos="284"/>
        </w:tabs>
        <w:ind w:left="0" w:firstLine="567"/>
        <w:jc w:val="both"/>
        <w:rPr>
          <w:sz w:val="28"/>
          <w:szCs w:val="28"/>
        </w:rPr>
      </w:pPr>
      <w:r>
        <w:rPr>
          <w:sz w:val="28"/>
          <w:szCs w:val="28"/>
        </w:rPr>
        <w:t>копія посвідчення учасника бойових дій та довідки про участь в АТО (ООС) видана військовими формуваннями;</w:t>
      </w:r>
    </w:p>
    <w:p w:rsidR="000B2C2A" w:rsidRDefault="000B2C2A" w:rsidP="000B2C2A">
      <w:pPr>
        <w:numPr>
          <w:ilvl w:val="0"/>
          <w:numId w:val="20"/>
        </w:numPr>
        <w:tabs>
          <w:tab w:val="left" w:pos="284"/>
        </w:tabs>
        <w:ind w:left="0" w:firstLine="567"/>
        <w:jc w:val="both"/>
        <w:rPr>
          <w:sz w:val="28"/>
          <w:szCs w:val="28"/>
        </w:rPr>
      </w:pPr>
      <w:r>
        <w:rPr>
          <w:sz w:val="28"/>
          <w:szCs w:val="28"/>
        </w:rPr>
        <w:t>довідка для одержання путівки для санаторно-курортного лікування за формою №070/о;</w:t>
      </w:r>
    </w:p>
    <w:p w:rsidR="000B2C2A" w:rsidRDefault="000B2C2A" w:rsidP="000B2C2A">
      <w:pPr>
        <w:numPr>
          <w:ilvl w:val="0"/>
          <w:numId w:val="20"/>
        </w:numPr>
        <w:tabs>
          <w:tab w:val="left" w:pos="284"/>
        </w:tabs>
        <w:ind w:left="0" w:firstLine="567"/>
        <w:jc w:val="both"/>
        <w:rPr>
          <w:sz w:val="28"/>
          <w:szCs w:val="28"/>
        </w:rPr>
      </w:pPr>
      <w:r>
        <w:rPr>
          <w:sz w:val="28"/>
          <w:szCs w:val="28"/>
        </w:rPr>
        <w:t>копія свідоцтва про одруження;</w:t>
      </w:r>
    </w:p>
    <w:p w:rsidR="000B2C2A" w:rsidRDefault="000B2C2A" w:rsidP="000B2C2A">
      <w:pPr>
        <w:numPr>
          <w:ilvl w:val="0"/>
          <w:numId w:val="20"/>
        </w:numPr>
        <w:tabs>
          <w:tab w:val="left" w:pos="284"/>
        </w:tabs>
        <w:ind w:left="0" w:firstLine="567"/>
        <w:jc w:val="both"/>
        <w:rPr>
          <w:sz w:val="28"/>
          <w:szCs w:val="28"/>
        </w:rPr>
      </w:pPr>
      <w:r>
        <w:rPr>
          <w:sz w:val="28"/>
          <w:szCs w:val="28"/>
        </w:rPr>
        <w:t>згода на обробку та використання персональних даних учасника АТО (ООС), членів його сім’ї.</w:t>
      </w:r>
    </w:p>
    <w:p w:rsidR="000B2C2A" w:rsidRDefault="000B2C2A" w:rsidP="000B2C2A">
      <w:pPr>
        <w:tabs>
          <w:tab w:val="num" w:pos="0"/>
          <w:tab w:val="left" w:pos="284"/>
        </w:tabs>
        <w:ind w:firstLine="567"/>
        <w:jc w:val="both"/>
        <w:rPr>
          <w:sz w:val="28"/>
          <w:szCs w:val="28"/>
        </w:rPr>
      </w:pPr>
      <w:r>
        <w:rPr>
          <w:sz w:val="28"/>
          <w:szCs w:val="28"/>
        </w:rPr>
        <w:t xml:space="preserve">Зазначені документи не потребують нотаріального засвідчення. Копії документів засвідчуються керівником КУ «Новосанжарський центр соціальних служб» Новосанжарської селищної ради та мають зберігатись не менше ніж 3 роки. </w:t>
      </w:r>
    </w:p>
    <w:p w:rsidR="000B2C2A" w:rsidRDefault="000B2C2A" w:rsidP="000B2C2A">
      <w:pPr>
        <w:numPr>
          <w:ilvl w:val="0"/>
          <w:numId w:val="18"/>
        </w:numPr>
        <w:tabs>
          <w:tab w:val="left" w:pos="284"/>
        </w:tabs>
        <w:ind w:left="0" w:firstLine="567"/>
        <w:jc w:val="both"/>
        <w:rPr>
          <w:sz w:val="28"/>
          <w:szCs w:val="28"/>
          <w:lang w:val="uk-UA"/>
        </w:rPr>
      </w:pPr>
      <w:r>
        <w:rPr>
          <w:sz w:val="28"/>
          <w:szCs w:val="28"/>
        </w:rPr>
        <w:t xml:space="preserve">Сформований пакет документів по кожній сім’ї передається на вивчення виконавчому комітету Новосанжарської селищної ради для прийняття відповідного рішення. Путівки видаються на кожного дорослого члена сім’ї окремо, а на неповнолітніх відповідно до Правил прийому громадян на оздоровлення заявленного санаторію. </w:t>
      </w:r>
    </w:p>
    <w:p w:rsidR="000B2C2A" w:rsidRDefault="000B2C2A" w:rsidP="000B2C2A">
      <w:pPr>
        <w:pStyle w:val="Default"/>
        <w:numPr>
          <w:ilvl w:val="0"/>
          <w:numId w:val="18"/>
        </w:numPr>
        <w:tabs>
          <w:tab w:val="left" w:pos="284"/>
        </w:tabs>
        <w:ind w:left="0" w:firstLine="567"/>
        <w:jc w:val="both"/>
        <w:rPr>
          <w:sz w:val="28"/>
          <w:szCs w:val="28"/>
          <w:lang w:val="uk-UA"/>
        </w:rPr>
      </w:pPr>
      <w:r>
        <w:rPr>
          <w:sz w:val="28"/>
          <w:szCs w:val="28"/>
          <w:lang w:val="uk-UA"/>
        </w:rPr>
        <w:t>Виконавчий комітет Новосанжарської селищної ради та санаторно-курортний заклад</w:t>
      </w:r>
      <w:r>
        <w:rPr>
          <w:sz w:val="28"/>
          <w:szCs w:val="28"/>
        </w:rPr>
        <w:t xml:space="preserve"> укладають договір у </w:t>
      </w:r>
      <w:r>
        <w:rPr>
          <w:sz w:val="28"/>
          <w:szCs w:val="28"/>
          <w:lang w:val="uk-UA"/>
        </w:rPr>
        <w:t>дв</w:t>
      </w:r>
      <w:r>
        <w:rPr>
          <w:sz w:val="28"/>
          <w:szCs w:val="28"/>
        </w:rPr>
        <w:t xml:space="preserve">ох примірниках (один – для </w:t>
      </w:r>
      <w:r>
        <w:rPr>
          <w:sz w:val="28"/>
          <w:szCs w:val="28"/>
          <w:lang w:val="uk-UA"/>
        </w:rPr>
        <w:t>виконавчого комітету Новосанжарської селищної ради</w:t>
      </w:r>
      <w:r>
        <w:rPr>
          <w:sz w:val="28"/>
          <w:szCs w:val="28"/>
        </w:rPr>
        <w:t xml:space="preserve">, другий – для санаторно-курортного закладу). </w:t>
      </w:r>
    </w:p>
    <w:p w:rsidR="000B2C2A" w:rsidRDefault="000B2C2A" w:rsidP="000B2C2A">
      <w:pPr>
        <w:pStyle w:val="Defaul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Обидва</w:t>
      </w:r>
      <w:r>
        <w:rPr>
          <w:sz w:val="28"/>
          <w:szCs w:val="28"/>
        </w:rPr>
        <w:t xml:space="preserve"> примірники договору, підписані </w:t>
      </w:r>
      <w:r>
        <w:rPr>
          <w:sz w:val="28"/>
          <w:szCs w:val="28"/>
          <w:lang w:val="uk-UA"/>
        </w:rPr>
        <w:t>селищним головою</w:t>
      </w:r>
      <w:r>
        <w:rPr>
          <w:sz w:val="28"/>
          <w:szCs w:val="28"/>
        </w:rPr>
        <w:t xml:space="preserve"> і скріплені печаткою, передаються особі для подальшої передачі санаторно-курортному закладу. </w:t>
      </w:r>
    </w:p>
    <w:p w:rsidR="000B2C2A" w:rsidRDefault="000B2C2A" w:rsidP="000B2C2A">
      <w:pPr>
        <w:pStyle w:val="Defaul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rPr>
        <w:t xml:space="preserve">Після прибуття зазначеної особи до відповідного санаторно-курортного закладу керівник такого закладу підписує і скріплює печаткою (за наявності) </w:t>
      </w:r>
      <w:r>
        <w:rPr>
          <w:sz w:val="28"/>
          <w:szCs w:val="28"/>
          <w:lang w:val="uk-UA"/>
        </w:rPr>
        <w:t>обидва</w:t>
      </w:r>
      <w:r>
        <w:rPr>
          <w:sz w:val="28"/>
          <w:szCs w:val="28"/>
        </w:rPr>
        <w:t xml:space="preserve"> примірники договору, після чого заклад надсилає один примірник договору поштовим відправленням </w:t>
      </w:r>
      <w:r>
        <w:rPr>
          <w:sz w:val="28"/>
          <w:szCs w:val="28"/>
          <w:lang w:val="uk-UA"/>
        </w:rPr>
        <w:t>виконавчому комітету Новосанжарської селищної ради</w:t>
      </w:r>
      <w:r>
        <w:rPr>
          <w:sz w:val="28"/>
          <w:szCs w:val="28"/>
        </w:rPr>
        <w:t>, другий</w:t>
      </w:r>
      <w:r>
        <w:rPr>
          <w:sz w:val="28"/>
          <w:szCs w:val="28"/>
          <w:lang w:val="uk-UA"/>
        </w:rPr>
        <w:t xml:space="preserve"> </w:t>
      </w:r>
      <w:r>
        <w:rPr>
          <w:sz w:val="28"/>
          <w:szCs w:val="28"/>
        </w:rPr>
        <w:t xml:space="preserve">– залишає на зберіганні у закладі. </w:t>
      </w:r>
    </w:p>
    <w:p w:rsidR="000B2C2A" w:rsidRDefault="000B2C2A" w:rsidP="000B2C2A">
      <w:pPr>
        <w:pStyle w:val="Defaul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Про відмову від санаторно-курортного оздоровлення особа повинна повідомити санаторно-курортному закладу та </w:t>
      </w:r>
      <w:r>
        <w:rPr>
          <w:sz w:val="28"/>
          <w:szCs w:val="28"/>
          <w:lang w:val="uk-UA"/>
        </w:rPr>
        <w:t>виконавчому комітету Новосанжарської селищної ради</w:t>
      </w:r>
      <w:r>
        <w:rPr>
          <w:sz w:val="28"/>
          <w:szCs w:val="28"/>
        </w:rPr>
        <w:t xml:space="preserve"> не менше</w:t>
      </w:r>
      <w:r>
        <w:rPr>
          <w:sz w:val="28"/>
          <w:szCs w:val="28"/>
          <w:lang w:val="uk-UA"/>
        </w:rPr>
        <w:t>,</w:t>
      </w:r>
      <w:r>
        <w:rPr>
          <w:sz w:val="28"/>
          <w:szCs w:val="28"/>
        </w:rPr>
        <w:t xml:space="preserve"> ніж за 10 днів до дати заїзду.</w:t>
      </w:r>
    </w:p>
    <w:p w:rsidR="000B2C2A" w:rsidRDefault="000B2C2A" w:rsidP="000B2C2A">
      <w:pPr>
        <w:numPr>
          <w:ilvl w:val="0"/>
          <w:numId w:val="18"/>
        </w:numPr>
        <w:tabs>
          <w:tab w:val="left" w:pos="0"/>
        </w:tabs>
        <w:ind w:left="0" w:firstLine="567"/>
        <w:jc w:val="both"/>
        <w:rPr>
          <w:sz w:val="28"/>
          <w:szCs w:val="28"/>
        </w:rPr>
      </w:pPr>
      <w:r>
        <w:rPr>
          <w:sz w:val="28"/>
          <w:szCs w:val="28"/>
        </w:rPr>
        <w:t>Санаторно-курортний заклад після закінчення санаторно-курортного оздоровлення подають виконавчому комітету Новосанжарської селищної ради:</w:t>
      </w:r>
    </w:p>
    <w:p w:rsidR="000B2C2A" w:rsidRDefault="000B2C2A" w:rsidP="000B2C2A">
      <w:pPr>
        <w:tabs>
          <w:tab w:val="left" w:pos="284"/>
        </w:tabs>
        <w:ind w:firstLine="567"/>
        <w:jc w:val="both"/>
        <w:rPr>
          <w:sz w:val="28"/>
          <w:szCs w:val="28"/>
        </w:rPr>
      </w:pPr>
      <w:r>
        <w:rPr>
          <w:sz w:val="28"/>
          <w:szCs w:val="28"/>
        </w:rPr>
        <w:t xml:space="preserve">- зворотний талон від путівки або інший документ, що підтверджує проходження оздоровлення в санаторно-курортному закладі за профілем захворювання, за яким їм видано довідку для отримання путівки на санаторно-курортне оздоровлення, із зазначенням прізвища, імені, по батькові та строку перебування, завірений підписом керівника та скріплений печаткою (за наявності) такого закладу; </w:t>
      </w:r>
    </w:p>
    <w:p w:rsidR="000B2C2A" w:rsidRDefault="000B2C2A" w:rsidP="000B2C2A">
      <w:pPr>
        <w:tabs>
          <w:tab w:val="left" w:pos="284"/>
        </w:tabs>
        <w:ind w:firstLine="567"/>
        <w:jc w:val="both"/>
        <w:rPr>
          <w:sz w:val="28"/>
          <w:szCs w:val="28"/>
        </w:rPr>
      </w:pPr>
      <w:r>
        <w:rPr>
          <w:sz w:val="28"/>
          <w:szCs w:val="28"/>
        </w:rPr>
        <w:t>- акт наданих послуг;</w:t>
      </w:r>
    </w:p>
    <w:p w:rsidR="000B2C2A" w:rsidRDefault="000B2C2A" w:rsidP="000B2C2A">
      <w:pPr>
        <w:tabs>
          <w:tab w:val="left" w:pos="284"/>
        </w:tabs>
        <w:ind w:firstLine="567"/>
        <w:jc w:val="both"/>
        <w:rPr>
          <w:sz w:val="28"/>
          <w:szCs w:val="28"/>
        </w:rPr>
      </w:pPr>
      <w:r>
        <w:rPr>
          <w:sz w:val="28"/>
          <w:szCs w:val="28"/>
        </w:rPr>
        <w:t>- документ щодо проведення розрахунків за результатами надання зазначених послуг за відповідний звітний період згідно з умовами договору.</w:t>
      </w:r>
    </w:p>
    <w:p w:rsidR="000B2C2A" w:rsidRDefault="000B2C2A" w:rsidP="000B2C2A">
      <w:pPr>
        <w:numPr>
          <w:ilvl w:val="0"/>
          <w:numId w:val="18"/>
        </w:numPr>
        <w:tabs>
          <w:tab w:val="left" w:pos="284"/>
        </w:tabs>
        <w:ind w:left="0" w:firstLine="567"/>
        <w:jc w:val="both"/>
        <w:rPr>
          <w:sz w:val="28"/>
          <w:szCs w:val="28"/>
        </w:rPr>
      </w:pPr>
      <w:r>
        <w:rPr>
          <w:sz w:val="28"/>
          <w:szCs w:val="28"/>
        </w:rPr>
        <w:t xml:space="preserve">Відділ бухгалтерського та господарського забезпечення виконавчого комітету Новосанжарської селищної ради проводить відшкодування вартості путівки шляхом безготівкового перерахування коштів санаторно-курортному закладу Полтавської області за надані послуги відповідно до укладених договорів та актів наданих послуг. </w:t>
      </w:r>
    </w:p>
    <w:p w:rsidR="000B2C2A" w:rsidRDefault="000B2C2A" w:rsidP="000B2C2A">
      <w:pPr>
        <w:numPr>
          <w:ilvl w:val="0"/>
          <w:numId w:val="18"/>
        </w:numPr>
        <w:tabs>
          <w:tab w:val="left" w:pos="284"/>
        </w:tabs>
        <w:ind w:left="0" w:firstLine="567"/>
        <w:jc w:val="both"/>
        <w:rPr>
          <w:sz w:val="28"/>
          <w:szCs w:val="28"/>
        </w:rPr>
      </w:pPr>
      <w:r>
        <w:rPr>
          <w:sz w:val="28"/>
          <w:szCs w:val="28"/>
        </w:rPr>
        <w:t>Компенсація за доплату, пов’язану з поліпшенням умов проживання в санаторії та за продовження строку оздоровлення не здійснюється.</w:t>
      </w:r>
    </w:p>
    <w:p w:rsidR="000B2C2A" w:rsidRDefault="000B2C2A" w:rsidP="000B2C2A">
      <w:pPr>
        <w:numPr>
          <w:ilvl w:val="0"/>
          <w:numId w:val="18"/>
        </w:numPr>
        <w:tabs>
          <w:tab w:val="left" w:pos="0"/>
          <w:tab w:val="left" w:pos="426"/>
        </w:tabs>
        <w:ind w:left="0" w:firstLine="567"/>
        <w:jc w:val="both"/>
        <w:rPr>
          <w:sz w:val="28"/>
          <w:szCs w:val="28"/>
        </w:rPr>
      </w:pPr>
      <w:r>
        <w:rPr>
          <w:sz w:val="28"/>
          <w:szCs w:val="28"/>
        </w:rPr>
        <w:t>Поділ путівки та передача іншій особі забороняється.</w:t>
      </w:r>
    </w:p>
    <w:p w:rsidR="000B2C2A" w:rsidRDefault="000B2C2A" w:rsidP="000B2C2A">
      <w:pPr>
        <w:numPr>
          <w:ilvl w:val="0"/>
          <w:numId w:val="18"/>
        </w:numPr>
        <w:tabs>
          <w:tab w:val="left" w:pos="0"/>
          <w:tab w:val="left" w:pos="284"/>
          <w:tab w:val="left" w:pos="426"/>
        </w:tabs>
        <w:ind w:left="0" w:firstLine="567"/>
        <w:jc w:val="both"/>
        <w:rPr>
          <w:sz w:val="28"/>
          <w:szCs w:val="28"/>
        </w:rPr>
      </w:pPr>
      <w:r>
        <w:rPr>
          <w:sz w:val="28"/>
          <w:szCs w:val="28"/>
        </w:rPr>
        <w:t>У разі, якщо учасник АТО (ООС) не скористався санаторно-курортною путівкою, то грошова компенсація за невикористану санаторно-курортну путівку не виплачується.</w:t>
      </w:r>
    </w:p>
    <w:p w:rsidR="000B2C2A" w:rsidRDefault="000B2C2A" w:rsidP="000B2C2A">
      <w:pPr>
        <w:tabs>
          <w:tab w:val="left" w:pos="284"/>
          <w:tab w:val="left" w:pos="426"/>
        </w:tabs>
        <w:jc w:val="both"/>
        <w:rPr>
          <w:sz w:val="28"/>
          <w:szCs w:val="28"/>
        </w:rPr>
      </w:pPr>
    </w:p>
    <w:p w:rsidR="000B2C2A" w:rsidRDefault="000B2C2A" w:rsidP="000B2C2A">
      <w:pPr>
        <w:tabs>
          <w:tab w:val="left" w:pos="284"/>
          <w:tab w:val="left" w:pos="426"/>
        </w:tabs>
        <w:jc w:val="both"/>
        <w:rPr>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color w:val="auto"/>
          <w:sz w:val="28"/>
          <w:szCs w:val="28"/>
        </w:rPr>
      </w:pPr>
      <w:r>
        <w:rPr>
          <w:rFonts w:ascii="Times New Roman" w:hAnsi="Times New Roman" w:cs="Times New Roman"/>
          <w:i/>
          <w:color w:val="auto"/>
          <w:sz w:val="28"/>
          <w:szCs w:val="28"/>
        </w:rPr>
        <w:t>Додаток 5 до Програми</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lang w:val="uk-UA"/>
        </w:rPr>
      </w:pPr>
      <w:r>
        <w:rPr>
          <w:b/>
          <w:sz w:val="28"/>
          <w:lang w:val="uk-UA"/>
        </w:rPr>
        <w:t>ПОРЯДОК</w:t>
      </w:r>
    </w:p>
    <w:p w:rsidR="000B2C2A" w:rsidRDefault="000B2C2A" w:rsidP="000B2C2A">
      <w:pPr>
        <w:tabs>
          <w:tab w:val="left" w:pos="2700"/>
        </w:tabs>
        <w:jc w:val="center"/>
        <w:rPr>
          <w:b/>
          <w:bCs/>
          <w:sz w:val="16"/>
          <w:szCs w:val="16"/>
          <w:lang w:val="uk-UA" w:eastAsia="zh-CN"/>
        </w:rPr>
      </w:pPr>
      <w:r>
        <w:rPr>
          <w:b/>
          <w:sz w:val="28"/>
          <w:szCs w:val="28"/>
          <w:lang w:val="uk-UA" w:eastAsia="zh-CN"/>
        </w:rPr>
        <w:t>відшкодування витрат, пов’язаних з автомобільним перевезенням пільгової категорії громадян Новосанжарської селищної  територіальної громади за рахунок коштів місцевого бюджету.</w:t>
      </w:r>
    </w:p>
    <w:p w:rsidR="000B2C2A" w:rsidRDefault="000B2C2A" w:rsidP="000B2C2A">
      <w:pPr>
        <w:tabs>
          <w:tab w:val="left" w:pos="2700"/>
        </w:tabs>
        <w:jc w:val="center"/>
        <w:rPr>
          <w:b/>
          <w:bCs/>
          <w:sz w:val="28"/>
          <w:szCs w:val="28"/>
          <w:lang w:val="uk-UA" w:eastAsia="zh-CN"/>
        </w:rPr>
      </w:pPr>
    </w:p>
    <w:p w:rsidR="000B2C2A" w:rsidRDefault="000B2C2A" w:rsidP="000B2C2A">
      <w:pPr>
        <w:numPr>
          <w:ilvl w:val="0"/>
          <w:numId w:val="22"/>
        </w:numPr>
        <w:tabs>
          <w:tab w:val="left" w:pos="1134"/>
        </w:tabs>
        <w:ind w:left="0" w:firstLine="709"/>
        <w:contextualSpacing/>
        <w:jc w:val="center"/>
        <w:rPr>
          <w:b/>
          <w:bCs/>
          <w:sz w:val="28"/>
          <w:szCs w:val="28"/>
          <w:lang w:val="uk-UA" w:eastAsia="zh-CN"/>
        </w:rPr>
      </w:pPr>
      <w:r>
        <w:rPr>
          <w:b/>
          <w:bCs/>
          <w:sz w:val="28"/>
          <w:szCs w:val="28"/>
          <w:lang w:val="uk-UA" w:eastAsia="zh-CN"/>
        </w:rPr>
        <w:t>Загальні положення</w:t>
      </w:r>
    </w:p>
    <w:p w:rsidR="000B2C2A" w:rsidRDefault="000B2C2A" w:rsidP="000B2C2A">
      <w:pPr>
        <w:tabs>
          <w:tab w:val="left" w:pos="1134"/>
        </w:tabs>
        <w:ind w:firstLine="709"/>
        <w:rPr>
          <w:b/>
          <w:bCs/>
          <w:sz w:val="28"/>
          <w:szCs w:val="28"/>
          <w:lang w:val="uk-UA" w:eastAsia="zh-CN"/>
        </w:rPr>
      </w:pPr>
    </w:p>
    <w:p w:rsidR="000B2C2A" w:rsidRDefault="000B2C2A" w:rsidP="000B2C2A">
      <w:pPr>
        <w:numPr>
          <w:ilvl w:val="0"/>
          <w:numId w:val="24"/>
        </w:numPr>
        <w:tabs>
          <w:tab w:val="left" w:pos="1134"/>
        </w:tabs>
        <w:ind w:left="0" w:firstLine="709"/>
        <w:jc w:val="both"/>
        <w:rPr>
          <w:sz w:val="28"/>
          <w:szCs w:val="28"/>
          <w:lang w:val="uk-UA" w:eastAsia="en-US"/>
        </w:rPr>
      </w:pPr>
      <w:r>
        <w:rPr>
          <w:bCs/>
          <w:sz w:val="28"/>
          <w:szCs w:val="28"/>
          <w:lang w:val="uk-UA"/>
        </w:rPr>
        <w:t xml:space="preserve">Порядок </w:t>
      </w:r>
      <w:r>
        <w:rPr>
          <w:sz w:val="28"/>
          <w:szCs w:val="28"/>
          <w:lang w:val="uk-UA"/>
        </w:rPr>
        <w:t>відшкодування витрат, пов’язаних з автомобільним перевезенням пільгової категорії громадян Новосанжарської селищної</w:t>
      </w:r>
      <w:r>
        <w:rPr>
          <w:sz w:val="28"/>
          <w:szCs w:val="28"/>
          <w:lang w:val="uk-UA" w:eastAsia="zh-CN"/>
        </w:rPr>
        <w:t xml:space="preserve"> територіальної громади</w:t>
      </w:r>
      <w:r>
        <w:rPr>
          <w:sz w:val="28"/>
          <w:szCs w:val="28"/>
          <w:lang w:val="uk-UA"/>
        </w:rPr>
        <w:t xml:space="preserve"> за рахунок коштів місцевого бюджету (далі – Порядок)</w:t>
      </w:r>
      <w:r>
        <w:rPr>
          <w:bCs/>
          <w:sz w:val="28"/>
          <w:szCs w:val="28"/>
          <w:lang w:val="uk-UA"/>
        </w:rPr>
        <w:t xml:space="preserve"> визначає єдиний механізм </w:t>
      </w:r>
      <w:r>
        <w:rPr>
          <w:sz w:val="28"/>
          <w:szCs w:val="28"/>
          <w:lang w:val="uk-UA"/>
        </w:rPr>
        <w:t xml:space="preserve">відшкодування перевізникам </w:t>
      </w:r>
      <w:r>
        <w:rPr>
          <w:bCs/>
          <w:sz w:val="28"/>
          <w:szCs w:val="28"/>
          <w:lang w:val="uk-UA"/>
        </w:rPr>
        <w:t>компенсаційних виплат</w:t>
      </w:r>
      <w:r>
        <w:rPr>
          <w:sz w:val="28"/>
          <w:szCs w:val="28"/>
          <w:lang w:val="uk-UA"/>
        </w:rPr>
        <w:t>, пов’язаних з перевезенням громадян, які мають право на пільги в автомобільному транспорті приміського сполучення</w:t>
      </w:r>
      <w:r>
        <w:rPr>
          <w:bCs/>
          <w:sz w:val="28"/>
          <w:szCs w:val="28"/>
          <w:lang w:val="uk-UA"/>
        </w:rPr>
        <w:t xml:space="preserve"> (за винятком таксі) за рахунок </w:t>
      </w:r>
      <w:r>
        <w:rPr>
          <w:sz w:val="28"/>
          <w:szCs w:val="28"/>
          <w:lang w:val="uk-UA"/>
        </w:rPr>
        <w:t>коштів місцевого бюджету.</w:t>
      </w:r>
    </w:p>
    <w:p w:rsidR="000B2C2A" w:rsidRDefault="000B2C2A" w:rsidP="000B2C2A">
      <w:pPr>
        <w:numPr>
          <w:ilvl w:val="0"/>
          <w:numId w:val="24"/>
        </w:numPr>
        <w:tabs>
          <w:tab w:val="left" w:pos="1134"/>
        </w:tabs>
        <w:ind w:left="0" w:firstLine="709"/>
        <w:jc w:val="both"/>
        <w:rPr>
          <w:sz w:val="28"/>
          <w:szCs w:val="28"/>
          <w:lang w:val="uk-UA"/>
        </w:rPr>
      </w:pPr>
      <w:r>
        <w:rPr>
          <w:sz w:val="28"/>
          <w:szCs w:val="28"/>
          <w:lang w:val="uk-UA"/>
        </w:rPr>
        <w:t>Порядок розроблений на виконання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селищної ради на 2021-2023 роки.</w:t>
      </w:r>
    </w:p>
    <w:p w:rsidR="000B2C2A" w:rsidRDefault="000B2C2A" w:rsidP="000B2C2A">
      <w:pPr>
        <w:numPr>
          <w:ilvl w:val="0"/>
          <w:numId w:val="24"/>
        </w:numPr>
        <w:tabs>
          <w:tab w:val="left" w:pos="1134"/>
        </w:tabs>
        <w:ind w:left="0" w:firstLine="709"/>
        <w:jc w:val="both"/>
        <w:rPr>
          <w:sz w:val="28"/>
          <w:szCs w:val="28"/>
          <w:lang w:val="uk-UA"/>
        </w:rPr>
      </w:pPr>
      <w:r>
        <w:rPr>
          <w:bCs/>
          <w:sz w:val="28"/>
          <w:szCs w:val="28"/>
          <w:lang w:val="uk-UA"/>
        </w:rPr>
        <w:t>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w:t>
      </w:r>
      <w:r>
        <w:rPr>
          <w:sz w:val="28"/>
          <w:szCs w:val="24"/>
          <w:lang w:val="uk-UA"/>
        </w:rPr>
        <w:t>,</w:t>
      </w:r>
      <w:r>
        <w:rPr>
          <w:bCs/>
          <w:sz w:val="28"/>
          <w:szCs w:val="28"/>
          <w:lang w:val="uk-UA"/>
        </w:rPr>
        <w:t xml:space="preserve"> </w:t>
      </w:r>
      <w:r>
        <w:rPr>
          <w:sz w:val="28"/>
          <w:szCs w:val="28"/>
          <w:lang w:val="uk-UA"/>
        </w:rPr>
        <w:t xml:space="preserve">«Про соціальний і правовий захист військовослужбовців та членів їх сімей», </w:t>
      </w:r>
      <w:r>
        <w:rPr>
          <w:bCs/>
          <w:sz w:val="28"/>
          <w:szCs w:val="28"/>
          <w:lang w:val="uk-UA"/>
        </w:rPr>
        <w:t xml:space="preserve">«Про статус і соціальний захист громадян, які </w:t>
      </w:r>
      <w:r>
        <w:rPr>
          <w:sz w:val="28"/>
          <w:szCs w:val="28"/>
          <w:lang w:val="uk-UA"/>
        </w:rPr>
        <w:t xml:space="preserve">постраждали внаслідок Чорнобильської катастрофи», «Про охорону дитинства» </w:t>
      </w:r>
      <w:r>
        <w:rPr>
          <w:sz w:val="28"/>
          <w:szCs w:val="24"/>
          <w:lang w:val="uk-UA"/>
        </w:rPr>
        <w:t>та постанов Кабінету Міністрів України від 17.05.1993 № 354 «Про безплатний проїзд пенсіонерів на транспорті загального користування» та від 16.08.1994 № 555 «Про поширення чинності постанови Кабінету Міністрів України від 17 травня 1993 р.№ 354».</w:t>
      </w:r>
    </w:p>
    <w:p w:rsidR="000B2C2A" w:rsidRDefault="000B2C2A" w:rsidP="000B2C2A">
      <w:pPr>
        <w:numPr>
          <w:ilvl w:val="0"/>
          <w:numId w:val="24"/>
        </w:numPr>
        <w:tabs>
          <w:tab w:val="left" w:pos="1134"/>
        </w:tabs>
        <w:ind w:left="0" w:firstLine="709"/>
        <w:jc w:val="both"/>
        <w:rPr>
          <w:sz w:val="28"/>
          <w:szCs w:val="28"/>
          <w:lang w:val="uk-UA"/>
        </w:rPr>
      </w:pPr>
      <w:r>
        <w:rPr>
          <w:sz w:val="28"/>
          <w:szCs w:val="28"/>
          <w:lang w:val="uk-UA"/>
        </w:rPr>
        <w:t xml:space="preserve">Цей Порядок </w:t>
      </w:r>
      <w:r>
        <w:rPr>
          <w:bCs/>
          <w:sz w:val="28"/>
          <w:szCs w:val="28"/>
          <w:lang w:val="uk-UA"/>
        </w:rPr>
        <w:t xml:space="preserve">визначає механізм відшкодування витрат виконавчим комітетом Новосанжарської селищної ради (далі – виконавчим комітетом) перевізникам за пільговий проїзд окремих пільгових категорій громадян </w:t>
      </w:r>
      <w:r>
        <w:rPr>
          <w:sz w:val="28"/>
          <w:szCs w:val="28"/>
          <w:lang w:val="uk-UA"/>
        </w:rPr>
        <w:t>за рахунок коштів місцевого бюджету.</w:t>
      </w:r>
    </w:p>
    <w:p w:rsidR="000B2C2A" w:rsidRDefault="000B2C2A" w:rsidP="000B2C2A">
      <w:pPr>
        <w:numPr>
          <w:ilvl w:val="0"/>
          <w:numId w:val="24"/>
        </w:numPr>
        <w:tabs>
          <w:tab w:val="left" w:pos="1134"/>
        </w:tabs>
        <w:ind w:left="0" w:firstLine="709"/>
        <w:jc w:val="both"/>
        <w:rPr>
          <w:sz w:val="28"/>
          <w:szCs w:val="28"/>
          <w:lang w:val="uk-UA"/>
        </w:rPr>
      </w:pPr>
      <w:r>
        <w:rPr>
          <w:sz w:val="28"/>
          <w:szCs w:val="28"/>
          <w:lang w:val="uk-UA"/>
        </w:rPr>
        <w:t xml:space="preserve">Загальна сума відшкодування компенсаційних виплат,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місцевого бюджету. </w:t>
      </w:r>
    </w:p>
    <w:p w:rsidR="000B2C2A" w:rsidRDefault="000B2C2A" w:rsidP="000B2C2A">
      <w:pPr>
        <w:numPr>
          <w:ilvl w:val="0"/>
          <w:numId w:val="24"/>
        </w:numPr>
        <w:tabs>
          <w:tab w:val="left" w:pos="1134"/>
        </w:tabs>
        <w:ind w:left="0" w:firstLine="709"/>
        <w:jc w:val="both"/>
        <w:rPr>
          <w:sz w:val="28"/>
          <w:szCs w:val="28"/>
          <w:lang w:val="uk-UA"/>
        </w:rPr>
      </w:pPr>
      <w:r>
        <w:rPr>
          <w:sz w:val="28"/>
          <w:szCs w:val="28"/>
          <w:lang w:val="uk-UA"/>
        </w:rPr>
        <w:t xml:space="preserve">Відшкодування коштів перевізникам проводиться на підставі договорів про відшкодування витрат за перевезення окремих пільгових категорій громадян Новосанжарської селищної територіальної громади автомобільним транспортом загального користування, відповідно до Додатку 3 даного Порядку, укладених між перевізниками та виконавчим комітетом Новосанжарської селищної ради, як головним розпорядником коштів, призначених для компенсаційних виплат за пільгове перевезення окремих категорій громадян. </w:t>
      </w:r>
    </w:p>
    <w:p w:rsidR="000B2C2A" w:rsidRDefault="000B2C2A" w:rsidP="000B2C2A">
      <w:pPr>
        <w:tabs>
          <w:tab w:val="left" w:pos="0"/>
          <w:tab w:val="left" w:pos="1134"/>
        </w:tabs>
        <w:ind w:firstLine="709"/>
        <w:jc w:val="both"/>
        <w:rPr>
          <w:sz w:val="28"/>
          <w:szCs w:val="28"/>
          <w:lang w:val="uk-UA" w:eastAsia="zh-CN"/>
        </w:rPr>
      </w:pPr>
      <w:r>
        <w:rPr>
          <w:sz w:val="28"/>
          <w:szCs w:val="28"/>
          <w:lang w:val="uk-UA" w:eastAsia="zh-CN"/>
        </w:rPr>
        <w:t>Перевізники – отримувачі компенсаційних виплат за рахунок коштів місцевого бюджету за пільговий проїзд окремих категорій громадян для укладання договору з виконавчим комітетом подають наступну інформацію:</w:t>
      </w:r>
    </w:p>
    <w:p w:rsidR="000B2C2A" w:rsidRDefault="000B2C2A" w:rsidP="000B2C2A">
      <w:pPr>
        <w:pStyle w:val="ac"/>
        <w:numPr>
          <w:ilvl w:val="0"/>
          <w:numId w:val="26"/>
        </w:numPr>
        <w:tabs>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виписку з Єдиного державного реєстру юридичних осіб та фізичних осіб-підприємців;</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копію чинного договору про організацію перевезення пасажирів;</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копію ліцензії;</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копію розкладу руху автобусів на маршрутах;</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копію свідоцтва про реєстрацію платника податку (за наявності);</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довідку про маршрути, в якій вказується: найменування маршруту, назва і адреса відправного пункту та пункту прибуття, встановлені тарифи (вартість проїзду).</w:t>
      </w:r>
    </w:p>
    <w:p w:rsidR="000B2C2A" w:rsidRDefault="000B2C2A" w:rsidP="000B2C2A">
      <w:pPr>
        <w:pStyle w:val="ac"/>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Дія цього Порядку поширюється на окремі категорії осіб, які мають право на пільги з оплати проїзду автомобільним транспортом на приміських маршрутах загального користування, а саме:</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осіб, які постраждали внаслідок Чорнобильської катастрофи, віднесених до категорії 1, відповідно до Закону України «Про статус і соціальний захист громадян, які постраждали внаслідок Чорнобильської катастрофи»;</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учасників ліквідації наслідків аварії на Чорнобильській АЕС, віднесених до категорії 2, відповідно до Закону України «Про статус і соціальний захист громадян, які постраждали внаслідок Чорнобильської катастрофи»;</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дітей віком від шести років, потерпілих від Чорнобильської катастрофи, яким встановлено інвалідність, пов’язану з Чорнобильською катастрофою, відповідно до Закону України «Про статус і соціальний захист громадян, які постраждали внаслідок Чорнобильської катастрофи»;</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учасників бойових дій відповідно до Закону України «Про статус ветеранів війни, гарантії їх соціального захисту»;</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осіб, які отримали інвалідність внаслідок війни, відповідно до Закону України «Про статус ветеранів війни, гарантії їх соціального захисту»;</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дітей віком від шести років з багатодітних сімей відповідно до Закону України «Про охорону дитинства»;</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ветеранів Держспецзв’язку відповідно до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батьків військовослужбовців, які загинули чи померли або пропали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осіб з інвалідністю, дітей з інвалідністю віком від шести років та осіб, які супроводжують осіб з інвалідніст</w:t>
      </w:r>
      <w:r>
        <w:rPr>
          <w:rFonts w:ascii="Times New Roman" w:eastAsia="Times New Roman" w:hAnsi="Times New Roman"/>
          <w:sz w:val="28"/>
          <w:szCs w:val="28"/>
          <w:lang w:val="uk-UA" w:eastAsia="ru-RU"/>
        </w:rPr>
        <w:t>ю</w:t>
      </w:r>
      <w:r>
        <w:rPr>
          <w:rFonts w:ascii="Times New Roman" w:eastAsia="Times New Roman" w:hAnsi="Times New Roman"/>
          <w:sz w:val="28"/>
          <w:szCs w:val="28"/>
          <w:lang w:eastAsia="ru-RU"/>
        </w:rPr>
        <w:t xml:space="preserve"> І групи або дітей з інвалідністю, відповідно до Закону України «Про основи соціальної захищеності осіб з інвалідністю в Україні»;</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реабілітованих осіб, які отримали інвалідність внаслідок репресій або є пенсіонерами, відповідно до Закону України «Про реабілітацію жертв політичних репресій на Україні».</w:t>
      </w:r>
    </w:p>
    <w:p w:rsidR="000B2C2A" w:rsidRDefault="000B2C2A" w:rsidP="000B2C2A">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Даний перелік категорій пільговиків може бути розширений (змінений) відповідно до законодавства України.</w:t>
      </w:r>
    </w:p>
    <w:p w:rsidR="000B2C2A" w:rsidRDefault="000B2C2A" w:rsidP="000B2C2A">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Пільги надаються на підставі посвідчення, що дає право на пільги.</w:t>
      </w:r>
    </w:p>
    <w:p w:rsidR="00273464" w:rsidRDefault="00273464" w:rsidP="000B2C2A">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0B2C2A" w:rsidRDefault="000B2C2A" w:rsidP="000B2C2A">
      <w:pPr>
        <w:tabs>
          <w:tab w:val="left" w:pos="1134"/>
        </w:tabs>
        <w:ind w:firstLine="709"/>
        <w:jc w:val="center"/>
        <w:outlineLvl w:val="4"/>
        <w:rPr>
          <w:b/>
          <w:bCs/>
          <w:iCs/>
          <w:sz w:val="28"/>
          <w:szCs w:val="28"/>
          <w:lang w:val="uk-UA" w:eastAsia="en-US"/>
        </w:rPr>
      </w:pPr>
      <w:r>
        <w:rPr>
          <w:b/>
          <w:bCs/>
          <w:iCs/>
          <w:sz w:val="28"/>
          <w:szCs w:val="28"/>
          <w:lang w:val="uk-UA"/>
        </w:rPr>
        <w:t>ІІ. Облікування фактичних перевезень громадян, яким надано право безоплатного проїзду автомобільним транспортом на приміських маршрутах та визначення суми втрат за перевезення окремих пільгових категорій громадян</w:t>
      </w:r>
    </w:p>
    <w:p w:rsidR="000B2C2A" w:rsidRDefault="000B2C2A" w:rsidP="000B2C2A">
      <w:pPr>
        <w:tabs>
          <w:tab w:val="left" w:pos="1134"/>
        </w:tabs>
        <w:ind w:firstLine="709"/>
        <w:rPr>
          <w:lang w:val="uk-UA"/>
        </w:rPr>
      </w:pP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rPr>
        <w:t>Виконавчий комітет забезпечує виготовлення талонів відповідно до вимог законодавства.</w:t>
      </w: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eastAsia="zh-CN"/>
        </w:rPr>
        <w:t xml:space="preserve">Безкоштовне перевезення пільгових категорій громадян, що мають право на безкоштовний проїзд згідно з чинним законодавством та вказаних у пункті 7 Розділу 1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облдержадміністрацією, та на підставі договору, укладеного між перевізником та виконавчим комітетом, при пред’явленні пільговиком відповідного посвідчення, що підтверджує право на пільгу, талона одноразового використання на проїзд (далі – талон). </w:t>
      </w: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rPr>
        <w:t>Уповноважені особи виконавчого комітету проводять реєстрацію, заповнення та видачу талонів на проїзд пільговим категоріям громадян, які мають право пільгового проїзду згідно чинного законодавства України. Заповнення відомостей талону здійснюється розбірливо, українською мовою.</w:t>
      </w: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rPr>
        <w:t>Особі, яка віднесена до пільгової категорії відповідно до цього Порядку, видається 4 (чотири) талони щомісяця. Талон зберігає чинність протягом місяця на який було видано.</w:t>
      </w: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eastAsia="zh-CN"/>
        </w:rPr>
        <w:t>Талони є документом суворої звітності встановленого зразка, згідно додатку (Додаток 1 до Порядку.) Талон дійсний при наявності печатки виконавчого комітету Новосанжарської селищної ради та підпису уповноваженої особи на видачу талонів.</w:t>
      </w:r>
    </w:p>
    <w:p w:rsidR="000B2C2A" w:rsidRDefault="000B2C2A" w:rsidP="000B2C2A">
      <w:pPr>
        <w:widowControl w:val="0"/>
        <w:numPr>
          <w:ilvl w:val="0"/>
          <w:numId w:val="28"/>
        </w:numPr>
        <w:shd w:val="clear" w:color="auto" w:fill="FFFFFF"/>
        <w:tabs>
          <w:tab w:val="left" w:pos="1134"/>
          <w:tab w:val="left" w:pos="8227"/>
        </w:tabs>
        <w:autoSpaceDE w:val="0"/>
        <w:autoSpaceDN w:val="0"/>
        <w:adjustRightInd w:val="0"/>
        <w:ind w:left="0" w:right="-54" w:firstLine="709"/>
        <w:contextualSpacing/>
        <w:jc w:val="both"/>
        <w:rPr>
          <w:sz w:val="28"/>
          <w:szCs w:val="28"/>
          <w:lang w:val="uk-UA" w:eastAsia="zh-CN"/>
        </w:rPr>
      </w:pPr>
      <w:r>
        <w:rPr>
          <w:sz w:val="28"/>
          <w:szCs w:val="28"/>
          <w:lang w:val="uk-UA" w:eastAsia="zh-CN"/>
        </w:rPr>
        <w:t>Для отримання талонів громадянин, що має право на безоплатний проїзд, пред’являє особисто такі документи:</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посвідчення про право на пільги;</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паспорт та реєстраційний номер облікової картки платника податків;</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заяву до уповноваженої особи про видачу талонів.</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 xml:space="preserve">Громадянин, що має право на пільговий проїзд, повинен бути зареєстрований на території Новосанжарської СТГ. </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Видача талонів уповноваженим особам проводиться відділом соціального захисту населення, сім’ї, молоді та спорту виконавчого комітету Новосанжарської селищної ради. Про одержання талонів пільговик розписується у журналі обліку талонів (Додаток 2 до Порядку). Ведення журналу обліку талонів здійснюється уповноваженою особою виконавчого комітету, що проводить реєстрацію, заповнення та видачу талонів на проїзд пільговим категоріям громадян, в якому зазначаються відомості про: ПІБ громадянина пільгової категорії, категорія, номер посвідчення, індивідуальний податковий номер, дата видачі, номер талону.</w:t>
      </w:r>
    </w:p>
    <w:p w:rsidR="000B2C2A" w:rsidRDefault="000B2C2A" w:rsidP="000B2C2A">
      <w:pPr>
        <w:widowControl w:val="0"/>
        <w:shd w:val="clear" w:color="auto" w:fill="FFFFFF"/>
        <w:tabs>
          <w:tab w:val="left" w:pos="1134"/>
        </w:tabs>
        <w:autoSpaceDE w:val="0"/>
        <w:autoSpaceDN w:val="0"/>
        <w:adjustRightInd w:val="0"/>
        <w:ind w:right="-54" w:firstLine="709"/>
        <w:contextualSpacing/>
        <w:jc w:val="both"/>
        <w:rPr>
          <w:sz w:val="28"/>
          <w:szCs w:val="28"/>
          <w:lang w:val="uk-UA" w:eastAsia="zh-CN"/>
        </w:rPr>
      </w:pPr>
      <w:r>
        <w:rPr>
          <w:sz w:val="28"/>
          <w:szCs w:val="28"/>
          <w:lang w:val="uk-UA" w:eastAsia="zh-CN"/>
        </w:rPr>
        <w:t>Не пізніше 5 числа місяця наступного за звітним до відділу соціального захисту населення, сім’ї, молоді та спорту виконавчого комітету Новосанжарської селищної ради уповноваженою особою за звіряння використаних талонів на право пільгового проїзду, надаються відомості про видані талони за звітній місяць з інформацією про: ПІБ громадянина пільгової категорії, категорія, номер посвідчення, індивідуальний податковий номер, дату видачі, номер талону.</w:t>
      </w:r>
    </w:p>
    <w:p w:rsidR="000B2C2A" w:rsidRDefault="000B2C2A" w:rsidP="000B2C2A">
      <w:pPr>
        <w:pStyle w:val="ac"/>
        <w:widowControl w:val="0"/>
        <w:numPr>
          <w:ilvl w:val="0"/>
          <w:numId w:val="28"/>
        </w:numPr>
        <w:shd w:val="clear" w:color="auto" w:fill="FFFFFF"/>
        <w:tabs>
          <w:tab w:val="left" w:pos="1134"/>
        </w:tabs>
        <w:autoSpaceDE w:val="0"/>
        <w:autoSpaceDN w:val="0"/>
        <w:adjustRightInd w:val="0"/>
        <w:spacing w:after="0" w:line="240" w:lineRule="auto"/>
        <w:ind w:left="0" w:right="-54"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zh-CN"/>
        </w:rPr>
        <w:t>При посадці до транспорту водію</w:t>
      </w:r>
      <w:r>
        <w:rPr>
          <w:lang w:val="uk-UA"/>
        </w:rPr>
        <w:t xml:space="preserve"> </w:t>
      </w:r>
      <w:r>
        <w:rPr>
          <w:rFonts w:ascii="Times New Roman" w:eastAsia="Times New Roman" w:hAnsi="Times New Roman"/>
          <w:sz w:val="28"/>
          <w:szCs w:val="28"/>
          <w:lang w:val="uk-UA" w:eastAsia="zh-CN"/>
        </w:rPr>
        <w:t xml:space="preserve">пред’являється талон, який дає право на проїзд та відповідне посвідчення. </w:t>
      </w:r>
      <w:r>
        <w:rPr>
          <w:rFonts w:ascii="Times New Roman" w:eastAsia="Times New Roman" w:hAnsi="Times New Roman"/>
          <w:sz w:val="28"/>
          <w:szCs w:val="28"/>
          <w:lang w:val="uk-UA" w:eastAsia="ru-RU"/>
        </w:rPr>
        <w:t>Право на використання талону має тільки власник посвідчення. Талон без відповідного посвідчення вважається недійсним та не дає право на пільговий проїзд.</w:t>
      </w:r>
    </w:p>
    <w:p w:rsidR="000B2C2A" w:rsidRDefault="000B2C2A" w:rsidP="000B2C2A">
      <w:pPr>
        <w:widowControl w:val="0"/>
        <w:numPr>
          <w:ilvl w:val="0"/>
          <w:numId w:val="28"/>
        </w:numPr>
        <w:shd w:val="clear" w:color="auto" w:fill="FFFFFF"/>
        <w:tabs>
          <w:tab w:val="left" w:pos="1134"/>
        </w:tabs>
        <w:autoSpaceDE w:val="0"/>
        <w:autoSpaceDN w:val="0"/>
        <w:adjustRightInd w:val="0"/>
        <w:ind w:left="0" w:right="-54" w:firstLine="709"/>
        <w:contextualSpacing/>
        <w:jc w:val="both"/>
        <w:rPr>
          <w:sz w:val="28"/>
          <w:szCs w:val="28"/>
          <w:lang w:val="uk-UA" w:eastAsia="zh-CN"/>
        </w:rPr>
      </w:pPr>
      <w:r>
        <w:rPr>
          <w:sz w:val="28"/>
          <w:szCs w:val="28"/>
          <w:lang w:val="uk-UA" w:eastAsia="zh-CN"/>
        </w:rPr>
        <w:t>Розрахунки фактично виконаних обсягів перевезень пільгових категорій населення в автобусах приміських маршрутів загального користування виконуються перевізниками на підставі фактичної кількості отриманих від громадян талонів, та вартості проїзду по кожному маршруту окремо (без урахування страхового збору і ПДВ) за календарний місяць з урахуванням умов укладених договорів та відображаються у Реєстрі використаних талонів на право безкоштовного проїзду пільгових категорій громадян, по кожному маршруту окремо, згідно з Додатком 3 даного Порядку.</w:t>
      </w:r>
    </w:p>
    <w:p w:rsidR="000B2C2A" w:rsidRDefault="000B2C2A" w:rsidP="000B2C2A">
      <w:pPr>
        <w:widowControl w:val="0"/>
        <w:numPr>
          <w:ilvl w:val="0"/>
          <w:numId w:val="28"/>
        </w:numPr>
        <w:shd w:val="clear" w:color="auto" w:fill="FFFFFF"/>
        <w:tabs>
          <w:tab w:val="left" w:pos="1134"/>
        </w:tabs>
        <w:autoSpaceDE w:val="0"/>
        <w:autoSpaceDN w:val="0"/>
        <w:adjustRightInd w:val="0"/>
        <w:ind w:left="0" w:right="-54" w:firstLine="709"/>
        <w:contextualSpacing/>
        <w:jc w:val="both"/>
        <w:rPr>
          <w:sz w:val="28"/>
          <w:szCs w:val="28"/>
          <w:lang w:val="uk-UA" w:eastAsia="zh-CN"/>
        </w:rPr>
      </w:pPr>
      <w:r>
        <w:rPr>
          <w:sz w:val="28"/>
          <w:szCs w:val="28"/>
          <w:lang w:val="uk-UA" w:eastAsia="zh-CN"/>
        </w:rPr>
        <w:t>В термін до 20-го числа місяця наступного за звітним (щомісячно), перевізником подається до відділу соціального захисту населення, сім’ї, молоді та спорту виконавчого комітету Новосанжарської селищної ради Реєстр використаних талонів на право безкоштовного проїзду пільгових категорій громадян, згідно з Додатком 3, із відомостями про суми відшкодування збитків від перевезення пільгових категорій населення ОТГ на підставі талонів у трьох примірниках, які перевіряються та посвідчуються начальником відділу соціального захисту населення, сім’ї, молоді та спорту виконавчого комітету Новосанжарської селищної ради не пізніше 5 днів.</w:t>
      </w:r>
    </w:p>
    <w:p w:rsidR="000B2C2A" w:rsidRDefault="000B2C2A" w:rsidP="000B2C2A">
      <w:pPr>
        <w:tabs>
          <w:tab w:val="left" w:pos="1134"/>
        </w:tabs>
        <w:ind w:firstLine="709"/>
        <w:jc w:val="center"/>
        <w:rPr>
          <w:b/>
          <w:sz w:val="28"/>
          <w:szCs w:val="28"/>
          <w:lang w:val="uk-UA" w:eastAsia="en-US"/>
        </w:rPr>
      </w:pPr>
    </w:p>
    <w:p w:rsidR="000B2C2A" w:rsidRDefault="000B2C2A" w:rsidP="000B2C2A">
      <w:pPr>
        <w:tabs>
          <w:tab w:val="left" w:pos="1134"/>
        </w:tabs>
        <w:ind w:firstLine="709"/>
        <w:jc w:val="center"/>
        <w:rPr>
          <w:b/>
          <w:sz w:val="28"/>
          <w:szCs w:val="28"/>
          <w:lang w:val="uk-UA"/>
        </w:rPr>
      </w:pPr>
      <w:r>
        <w:rPr>
          <w:b/>
          <w:sz w:val="28"/>
          <w:szCs w:val="28"/>
          <w:lang w:val="uk-UA"/>
        </w:rPr>
        <w:t>ІІІ. Порядок проведення відшкодування компенсації</w:t>
      </w:r>
    </w:p>
    <w:p w:rsidR="000B2C2A" w:rsidRDefault="000B2C2A" w:rsidP="000B2C2A">
      <w:pPr>
        <w:tabs>
          <w:tab w:val="left" w:pos="1134"/>
        </w:tabs>
        <w:ind w:firstLine="709"/>
        <w:jc w:val="center"/>
        <w:rPr>
          <w:b/>
          <w:szCs w:val="28"/>
          <w:lang w:val="uk-UA"/>
        </w:rPr>
      </w:pPr>
    </w:p>
    <w:p w:rsidR="000B2C2A" w:rsidRDefault="000B2C2A" w:rsidP="000B2C2A">
      <w:pPr>
        <w:numPr>
          <w:ilvl w:val="0"/>
          <w:numId w:val="30"/>
        </w:numPr>
        <w:tabs>
          <w:tab w:val="left" w:pos="1134"/>
        </w:tabs>
        <w:ind w:left="0" w:firstLine="709"/>
        <w:jc w:val="both"/>
        <w:rPr>
          <w:sz w:val="28"/>
          <w:szCs w:val="28"/>
          <w:lang w:val="uk-UA"/>
        </w:rPr>
      </w:pPr>
      <w:r>
        <w:rPr>
          <w:sz w:val="28"/>
          <w:szCs w:val="28"/>
          <w:lang w:val="uk-UA"/>
        </w:rPr>
        <w:t>Виконавчий комітет на підставі розрахунків про фактично виконані обсяги перевезень пільгових категорій громадян, що надаються перевізниками, на підставі Реєстру використаних талонів на право безкоштовного проїзду пільгових категорій громадян, згідно Додатку 3 даного Порядку, забезпечує відшкодування витрат на розрахунковий рахунок перевізника.</w:t>
      </w:r>
    </w:p>
    <w:p w:rsidR="000B2C2A" w:rsidRDefault="000B2C2A" w:rsidP="000B2C2A">
      <w:pPr>
        <w:numPr>
          <w:ilvl w:val="0"/>
          <w:numId w:val="30"/>
        </w:numPr>
        <w:tabs>
          <w:tab w:val="left" w:pos="1134"/>
        </w:tabs>
        <w:ind w:left="0" w:firstLine="709"/>
        <w:jc w:val="both"/>
        <w:rPr>
          <w:sz w:val="28"/>
          <w:szCs w:val="28"/>
          <w:lang w:val="uk-UA"/>
        </w:rPr>
      </w:pPr>
      <w:r>
        <w:rPr>
          <w:sz w:val="28"/>
          <w:szCs w:val="28"/>
          <w:lang w:val="uk-UA"/>
        </w:rPr>
        <w:t>Виконавчий комітет бере бюджетні зобов’язання та здійснює відповідні видатки в межах бюджетних асигнувань.</w:t>
      </w:r>
    </w:p>
    <w:p w:rsidR="000B2C2A" w:rsidRDefault="000B2C2A" w:rsidP="000B2C2A">
      <w:pPr>
        <w:tabs>
          <w:tab w:val="left" w:pos="1134"/>
        </w:tabs>
        <w:jc w:val="both"/>
        <w:rPr>
          <w:szCs w:val="28"/>
          <w:lang w:val="uk-UA"/>
        </w:rPr>
      </w:pPr>
    </w:p>
    <w:p w:rsidR="000B2C2A" w:rsidRDefault="000B2C2A" w:rsidP="000B2C2A">
      <w:pPr>
        <w:tabs>
          <w:tab w:val="left" w:pos="1134"/>
        </w:tabs>
        <w:ind w:firstLine="709"/>
        <w:jc w:val="center"/>
        <w:rPr>
          <w:b/>
          <w:sz w:val="28"/>
          <w:szCs w:val="28"/>
          <w:lang w:val="uk-UA" w:eastAsia="zh-CN"/>
        </w:rPr>
      </w:pPr>
      <w:r>
        <w:rPr>
          <w:b/>
          <w:sz w:val="28"/>
          <w:szCs w:val="28"/>
          <w:lang w:val="uk-UA"/>
        </w:rPr>
        <w:t>ІV.</w:t>
      </w:r>
      <w:r>
        <w:rPr>
          <w:b/>
          <w:sz w:val="28"/>
          <w:szCs w:val="28"/>
          <w:lang w:val="uk-UA" w:eastAsia="zh-CN"/>
        </w:rPr>
        <w:t xml:space="preserve"> Порядок розгляду спорів</w:t>
      </w:r>
    </w:p>
    <w:p w:rsidR="000B2C2A" w:rsidRDefault="000B2C2A" w:rsidP="000B2C2A">
      <w:pPr>
        <w:tabs>
          <w:tab w:val="left" w:pos="1134"/>
        </w:tabs>
        <w:ind w:firstLine="709"/>
        <w:jc w:val="center"/>
        <w:rPr>
          <w:b/>
          <w:sz w:val="18"/>
          <w:szCs w:val="28"/>
          <w:lang w:val="uk-UA" w:eastAsia="zh-CN"/>
        </w:rPr>
      </w:pPr>
      <w:r>
        <w:rPr>
          <w:b/>
          <w:sz w:val="18"/>
          <w:szCs w:val="28"/>
          <w:lang w:val="uk-UA" w:eastAsia="zh-CN"/>
        </w:rPr>
        <w:t xml:space="preserve"> </w:t>
      </w:r>
    </w:p>
    <w:p w:rsidR="000B2C2A" w:rsidRDefault="000B2C2A" w:rsidP="000B2C2A">
      <w:pPr>
        <w:numPr>
          <w:ilvl w:val="0"/>
          <w:numId w:val="32"/>
        </w:numPr>
        <w:tabs>
          <w:tab w:val="left" w:pos="1134"/>
        </w:tabs>
        <w:ind w:left="0" w:firstLine="709"/>
        <w:contextualSpacing/>
        <w:jc w:val="both"/>
        <w:rPr>
          <w:sz w:val="28"/>
          <w:szCs w:val="28"/>
          <w:lang w:val="uk-UA" w:eastAsia="zh-CN"/>
        </w:rPr>
      </w:pPr>
      <w:r>
        <w:rPr>
          <w:sz w:val="28"/>
          <w:szCs w:val="28"/>
          <w:lang w:val="uk-UA" w:eastAsia="zh-CN"/>
        </w:rPr>
        <w:t>Спори, що виникають між перевізниками та виконавчим комітетом вирішуються шляхом переговорів.</w:t>
      </w:r>
    </w:p>
    <w:p w:rsidR="000B2C2A" w:rsidRDefault="000B2C2A" w:rsidP="000B2C2A">
      <w:pPr>
        <w:numPr>
          <w:ilvl w:val="0"/>
          <w:numId w:val="32"/>
        </w:numPr>
        <w:tabs>
          <w:tab w:val="left" w:pos="1134"/>
        </w:tabs>
        <w:ind w:left="0" w:firstLine="709"/>
        <w:contextualSpacing/>
        <w:jc w:val="both"/>
        <w:rPr>
          <w:sz w:val="28"/>
          <w:szCs w:val="28"/>
          <w:lang w:val="uk-UA" w:eastAsia="zh-CN"/>
        </w:rPr>
      </w:pPr>
      <w:r>
        <w:rPr>
          <w:sz w:val="28"/>
          <w:szCs w:val="28"/>
          <w:lang w:val="uk-UA" w:eastAsia="zh-CN"/>
        </w:rPr>
        <w:t>У випадках недосягнення згоди між виконавчим комітетом та перевізниками спори вирішуються згідно з чинним законодавством України.</w:t>
      </w:r>
    </w:p>
    <w:p w:rsidR="000B2C2A" w:rsidRDefault="000B2C2A" w:rsidP="000B2C2A">
      <w:pPr>
        <w:tabs>
          <w:tab w:val="left" w:pos="1134"/>
        </w:tabs>
        <w:ind w:left="6237"/>
        <w:contextualSpacing/>
        <w:rPr>
          <w:sz w:val="28"/>
          <w:szCs w:val="28"/>
          <w:lang w:val="uk-UA" w:eastAsia="zh-CN"/>
        </w:rPr>
      </w:pPr>
    </w:p>
    <w:p w:rsidR="000B2C2A" w:rsidRDefault="000B2C2A" w:rsidP="000B2C2A">
      <w:pPr>
        <w:tabs>
          <w:tab w:val="left" w:pos="1134"/>
        </w:tabs>
        <w:ind w:left="6237"/>
        <w:contextualSpacing/>
        <w:rPr>
          <w:sz w:val="28"/>
          <w:szCs w:val="28"/>
          <w:lang w:val="uk-UA" w:eastAsia="zh-CN"/>
        </w:rPr>
      </w:pPr>
      <w:r>
        <w:rPr>
          <w:sz w:val="28"/>
          <w:szCs w:val="28"/>
          <w:lang w:val="uk-UA" w:eastAsia="zh-CN"/>
        </w:rPr>
        <w:t xml:space="preserve">Додаток 1 до Порядку </w:t>
      </w:r>
    </w:p>
    <w:p w:rsidR="000B2C2A" w:rsidRDefault="000B2C2A" w:rsidP="000B2C2A">
      <w:pPr>
        <w:tabs>
          <w:tab w:val="left" w:pos="1134"/>
        </w:tabs>
        <w:ind w:left="6237"/>
        <w:contextualSpacing/>
        <w:rPr>
          <w:sz w:val="28"/>
          <w:szCs w:val="28"/>
          <w:lang w:val="uk-UA" w:eastAsia="zh-CN"/>
        </w:rPr>
      </w:pPr>
      <w:r>
        <w:rPr>
          <w:sz w:val="28"/>
          <w:szCs w:val="28"/>
          <w:lang w:val="uk-UA" w:eastAsia="zh-CN"/>
        </w:rPr>
        <w:t>відшкодування витрат, пов’язаних з автомобільним перевезенням пільгової категорії громадян Новосанжарської селищної територіальної громади за рахунок коштів місцевого бюджету</w:t>
      </w:r>
    </w:p>
    <w:p w:rsidR="000B2C2A" w:rsidRDefault="000B2C2A" w:rsidP="000B2C2A">
      <w:pPr>
        <w:tabs>
          <w:tab w:val="left" w:pos="1134"/>
        </w:tabs>
        <w:ind w:left="6237"/>
        <w:contextualSpacing/>
        <w:rPr>
          <w:sz w:val="28"/>
          <w:szCs w:val="28"/>
          <w:lang w:val="uk-UA" w:eastAsia="zh-CN"/>
        </w:rPr>
      </w:pPr>
    </w:p>
    <w:p w:rsidR="000B2C2A" w:rsidRDefault="000B2C2A" w:rsidP="000B2C2A">
      <w:pPr>
        <w:tabs>
          <w:tab w:val="left" w:pos="1134"/>
        </w:tabs>
        <w:jc w:val="center"/>
        <w:rPr>
          <w:b/>
          <w:sz w:val="28"/>
          <w:szCs w:val="28"/>
          <w:lang w:val="uk-UA" w:eastAsia="zh-CN"/>
        </w:rPr>
      </w:pPr>
      <w:r>
        <w:rPr>
          <w:b/>
          <w:sz w:val="28"/>
          <w:szCs w:val="28"/>
          <w:lang w:val="uk-UA" w:eastAsia="zh-CN"/>
        </w:rPr>
        <w:t xml:space="preserve">Зразок талону </w:t>
      </w:r>
    </w:p>
    <w:p w:rsidR="000B2C2A" w:rsidRDefault="000B2C2A" w:rsidP="000B2C2A">
      <w:pPr>
        <w:tabs>
          <w:tab w:val="left" w:pos="1134"/>
        </w:tabs>
        <w:jc w:val="center"/>
        <w:rPr>
          <w:sz w:val="28"/>
          <w:szCs w:val="28"/>
          <w:lang w:val="uk-UA"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tblGrid>
      <w:tr w:rsidR="000B2C2A" w:rsidTr="000B2C2A">
        <w:trPr>
          <w:trHeight w:val="3592"/>
          <w:jc w:val="center"/>
        </w:trPr>
        <w:tc>
          <w:tcPr>
            <w:tcW w:w="5106"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i/>
                <w:sz w:val="23"/>
                <w:szCs w:val="23"/>
                <w:lang w:val="uk-UA" w:eastAsia="zh-CN"/>
              </w:rPr>
            </w:pPr>
            <w:r>
              <w:rPr>
                <w:b/>
                <w:i/>
                <w:sz w:val="23"/>
                <w:szCs w:val="23"/>
                <w:lang w:val="uk-UA" w:eastAsia="zh-CN"/>
              </w:rPr>
              <w:t xml:space="preserve">Новосанжарська селищна територіальна </w:t>
            </w:r>
          </w:p>
          <w:p w:rsidR="000B2C2A" w:rsidRDefault="000B2C2A">
            <w:pPr>
              <w:tabs>
                <w:tab w:val="left" w:pos="1134"/>
              </w:tabs>
              <w:jc w:val="center"/>
              <w:rPr>
                <w:b/>
                <w:i/>
                <w:sz w:val="22"/>
                <w:szCs w:val="22"/>
                <w:lang w:val="uk-UA" w:eastAsia="zh-CN"/>
              </w:rPr>
            </w:pPr>
            <w:r>
              <w:rPr>
                <w:b/>
                <w:i/>
                <w:sz w:val="22"/>
                <w:szCs w:val="22"/>
                <w:lang w:val="uk-UA" w:eastAsia="zh-CN"/>
              </w:rPr>
              <w:t>громада</w:t>
            </w:r>
          </w:p>
          <w:p w:rsidR="000B2C2A" w:rsidRDefault="000B2C2A">
            <w:pPr>
              <w:tabs>
                <w:tab w:val="left" w:pos="1134"/>
              </w:tabs>
              <w:jc w:val="center"/>
              <w:rPr>
                <w:b/>
                <w:sz w:val="22"/>
                <w:szCs w:val="22"/>
                <w:lang w:val="uk-UA" w:eastAsia="zh-CN"/>
              </w:rPr>
            </w:pPr>
            <w:r>
              <w:rPr>
                <w:b/>
                <w:sz w:val="22"/>
                <w:szCs w:val="22"/>
                <w:lang w:val="uk-UA" w:eastAsia="zh-CN"/>
              </w:rPr>
              <w:t>ТАЛОН №____________</w:t>
            </w:r>
          </w:p>
          <w:p w:rsidR="000B2C2A" w:rsidRDefault="000B2C2A">
            <w:pPr>
              <w:tabs>
                <w:tab w:val="left" w:pos="1134"/>
              </w:tabs>
              <w:jc w:val="center"/>
              <w:rPr>
                <w:sz w:val="22"/>
                <w:szCs w:val="22"/>
                <w:lang w:val="uk-UA" w:eastAsia="zh-CN"/>
              </w:rPr>
            </w:pPr>
            <w:r>
              <w:rPr>
                <w:sz w:val="22"/>
                <w:szCs w:val="22"/>
                <w:lang w:val="uk-UA" w:eastAsia="zh-CN"/>
              </w:rPr>
              <w:t>на право одноразового пільгового проїзду</w:t>
            </w:r>
          </w:p>
          <w:p w:rsidR="000B2C2A" w:rsidRDefault="000B2C2A">
            <w:pPr>
              <w:tabs>
                <w:tab w:val="left" w:pos="1134"/>
              </w:tabs>
              <w:rPr>
                <w:sz w:val="22"/>
                <w:szCs w:val="22"/>
                <w:lang w:val="uk-UA" w:eastAsia="zh-CN"/>
              </w:rPr>
            </w:pPr>
            <w:r>
              <w:rPr>
                <w:sz w:val="22"/>
                <w:szCs w:val="22"/>
                <w:lang w:val="uk-UA" w:eastAsia="zh-CN"/>
              </w:rPr>
              <w:t xml:space="preserve">     </w:t>
            </w:r>
          </w:p>
          <w:p w:rsidR="000B2C2A" w:rsidRDefault="000B2C2A">
            <w:pPr>
              <w:tabs>
                <w:tab w:val="left" w:pos="1134"/>
              </w:tabs>
              <w:rPr>
                <w:sz w:val="22"/>
                <w:szCs w:val="22"/>
                <w:lang w:val="uk-UA" w:eastAsia="zh-CN"/>
              </w:rPr>
            </w:pPr>
            <w:r>
              <w:rPr>
                <w:sz w:val="22"/>
                <w:szCs w:val="22"/>
                <w:lang w:val="uk-UA" w:eastAsia="zh-CN"/>
              </w:rPr>
              <w:t xml:space="preserve"> М.П.     _____________</w:t>
            </w:r>
          </w:p>
          <w:p w:rsidR="000B2C2A" w:rsidRDefault="000B2C2A">
            <w:pPr>
              <w:tabs>
                <w:tab w:val="left" w:pos="1134"/>
              </w:tabs>
              <w:rPr>
                <w:i/>
                <w:sz w:val="22"/>
                <w:szCs w:val="22"/>
                <w:lang w:val="uk-UA" w:eastAsia="zh-CN"/>
              </w:rPr>
            </w:pPr>
            <w:r>
              <w:rPr>
                <w:sz w:val="22"/>
                <w:szCs w:val="22"/>
                <w:lang w:val="uk-UA" w:eastAsia="zh-CN"/>
              </w:rPr>
              <w:t xml:space="preserve">              (підпис уповнов. особи)</w:t>
            </w:r>
          </w:p>
          <w:p w:rsidR="000B2C2A" w:rsidRDefault="000B2C2A">
            <w:pPr>
              <w:tabs>
                <w:tab w:val="left" w:pos="1134"/>
              </w:tabs>
              <w:rPr>
                <w:sz w:val="22"/>
                <w:szCs w:val="22"/>
                <w:lang w:val="uk-UA" w:eastAsia="zh-CN"/>
              </w:rPr>
            </w:pPr>
            <w:r>
              <w:rPr>
                <w:sz w:val="22"/>
                <w:szCs w:val="22"/>
                <w:lang w:val="uk-UA" w:eastAsia="zh-CN"/>
              </w:rPr>
              <w:t xml:space="preserve">     П.І.Б.________________________</w:t>
            </w:r>
          </w:p>
          <w:p w:rsidR="000B2C2A" w:rsidRDefault="000B2C2A">
            <w:pPr>
              <w:tabs>
                <w:tab w:val="left" w:pos="1134"/>
              </w:tabs>
              <w:jc w:val="both"/>
              <w:rPr>
                <w:sz w:val="22"/>
                <w:szCs w:val="22"/>
                <w:lang w:val="uk-UA" w:eastAsia="zh-CN"/>
              </w:rPr>
            </w:pPr>
            <w:r>
              <w:rPr>
                <w:sz w:val="22"/>
                <w:szCs w:val="22"/>
                <w:lang w:val="uk-UA" w:eastAsia="zh-CN"/>
              </w:rPr>
              <w:t xml:space="preserve">                             (пільговика)</w:t>
            </w:r>
          </w:p>
          <w:p w:rsidR="000B2C2A" w:rsidRDefault="000B2C2A">
            <w:pPr>
              <w:tabs>
                <w:tab w:val="left" w:pos="1134"/>
              </w:tabs>
              <w:rPr>
                <w:sz w:val="22"/>
                <w:szCs w:val="22"/>
                <w:lang w:val="uk-UA" w:eastAsia="zh-CN"/>
              </w:rPr>
            </w:pPr>
            <w:r>
              <w:rPr>
                <w:sz w:val="22"/>
                <w:szCs w:val="22"/>
                <w:lang w:val="uk-UA" w:eastAsia="zh-CN"/>
              </w:rPr>
              <w:t>№ посвідчення</w:t>
            </w:r>
            <w:r>
              <w:rPr>
                <w:sz w:val="22"/>
                <w:szCs w:val="22"/>
                <w:u w:val="single"/>
                <w:lang w:val="uk-UA" w:eastAsia="zh-CN"/>
              </w:rPr>
              <w:t xml:space="preserve">        </w:t>
            </w:r>
            <w:r>
              <w:rPr>
                <w:sz w:val="22"/>
                <w:szCs w:val="22"/>
                <w:lang w:val="uk-UA" w:eastAsia="zh-CN"/>
              </w:rPr>
              <w:t xml:space="preserve">                       ________________</w:t>
            </w:r>
          </w:p>
          <w:p w:rsidR="000B2C2A" w:rsidRDefault="000B2C2A">
            <w:pPr>
              <w:tabs>
                <w:tab w:val="left" w:pos="1134"/>
              </w:tabs>
              <w:jc w:val="both"/>
              <w:rPr>
                <w:sz w:val="22"/>
                <w:szCs w:val="22"/>
                <w:lang w:val="uk-UA" w:eastAsia="zh-CN"/>
              </w:rPr>
            </w:pPr>
            <w:r>
              <w:rPr>
                <w:sz w:val="22"/>
                <w:szCs w:val="22"/>
                <w:lang w:val="uk-UA" w:eastAsia="zh-CN"/>
              </w:rPr>
              <w:t xml:space="preserve">Ін.номер </w:t>
            </w:r>
            <w:r>
              <w:rPr>
                <w:sz w:val="22"/>
                <w:szCs w:val="22"/>
                <w:u w:val="single"/>
                <w:lang w:val="uk-UA" w:eastAsia="zh-CN"/>
              </w:rPr>
              <w:t>_________</w:t>
            </w:r>
            <w:r>
              <w:rPr>
                <w:sz w:val="22"/>
                <w:szCs w:val="22"/>
                <w:lang w:val="uk-UA" w:eastAsia="zh-CN"/>
              </w:rPr>
              <w:t>_Категорія_</w:t>
            </w:r>
            <w:r>
              <w:rPr>
                <w:sz w:val="22"/>
                <w:szCs w:val="22"/>
                <w:u w:val="single"/>
                <w:lang w:val="uk-UA" w:eastAsia="zh-CN"/>
              </w:rPr>
              <w:t>_______</w:t>
            </w:r>
            <w:r>
              <w:rPr>
                <w:sz w:val="22"/>
                <w:szCs w:val="22"/>
                <w:lang w:val="uk-UA" w:eastAsia="zh-CN"/>
              </w:rPr>
              <w:t>_________</w:t>
            </w:r>
          </w:p>
          <w:p w:rsidR="000B2C2A" w:rsidRDefault="000B2C2A">
            <w:pPr>
              <w:tabs>
                <w:tab w:val="left" w:pos="1134"/>
              </w:tabs>
              <w:jc w:val="center"/>
              <w:rPr>
                <w:sz w:val="22"/>
                <w:szCs w:val="22"/>
                <w:lang w:val="uk-UA" w:eastAsia="zh-CN"/>
              </w:rPr>
            </w:pPr>
            <w:r>
              <w:rPr>
                <w:sz w:val="22"/>
                <w:szCs w:val="22"/>
                <w:lang w:val="uk-UA" w:eastAsia="zh-CN"/>
              </w:rPr>
              <w:t>Дата видачі «___»_________________ 202_   року</w:t>
            </w:r>
          </w:p>
          <w:p w:rsidR="000B2C2A" w:rsidRDefault="000B2C2A">
            <w:pPr>
              <w:tabs>
                <w:tab w:val="left" w:pos="1134"/>
              </w:tabs>
              <w:rPr>
                <w:b/>
                <w:sz w:val="28"/>
                <w:szCs w:val="28"/>
                <w:lang w:val="uk-UA" w:eastAsia="zh-CN"/>
              </w:rPr>
            </w:pPr>
            <w:r>
              <w:rPr>
                <w:b/>
                <w:sz w:val="22"/>
                <w:szCs w:val="22"/>
                <w:lang w:val="uk-UA" w:eastAsia="zh-CN"/>
              </w:rPr>
              <w:t>Без посвідчення не дійсний</w:t>
            </w:r>
          </w:p>
        </w:tc>
      </w:tr>
    </w:tbl>
    <w:p w:rsidR="000B2C2A" w:rsidRDefault="000B2C2A" w:rsidP="000B2C2A">
      <w:pPr>
        <w:tabs>
          <w:tab w:val="left" w:pos="1134"/>
        </w:tabs>
        <w:jc w:val="both"/>
        <w:rPr>
          <w:sz w:val="28"/>
          <w:szCs w:val="28"/>
          <w:lang w:val="uk-UA" w:eastAsia="zh-CN"/>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val="uk-UA" w:eastAsia="en-US"/>
        </w:rPr>
      </w:pPr>
      <w:r>
        <w:rPr>
          <w:sz w:val="28"/>
          <w:szCs w:val="28"/>
          <w:lang w:val="uk-UA"/>
        </w:rPr>
        <w:t>Колір талону визначається  відповідно до населеного пункту (місця проживання):</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Лелюхівський старостат – Рожевий</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смт. Нові Санжари – Білий</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Малоперещепинський старостат – Жовтий</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Руденківський старостат – Блакитний</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Малокобелячківський старостат - Зелений</w:t>
      </w:r>
    </w:p>
    <w:p w:rsidR="000B2C2A" w:rsidRDefault="000B2C2A" w:rsidP="000B2C2A">
      <w:pPr>
        <w:tabs>
          <w:tab w:val="left" w:pos="1134"/>
        </w:tabs>
        <w:ind w:left="6237"/>
        <w:contextualSpacing/>
        <w:rPr>
          <w:sz w:val="28"/>
          <w:szCs w:val="28"/>
          <w:lang w:val="uk-UA" w:eastAsia="zh-CN"/>
        </w:rPr>
      </w:pPr>
      <w:r>
        <w:rPr>
          <w:sz w:val="28"/>
          <w:szCs w:val="28"/>
          <w:lang w:val="uk-UA" w:eastAsia="zh-CN"/>
        </w:rPr>
        <w:t>Додаток 2 до Порядку відшкодування витрат, пов’язаних з автомобільним перевезенням пільгової категорії громадян Новосанжарської селищної територіальної громади за рахунок коштів місцевого бюджету</w:t>
      </w:r>
    </w:p>
    <w:p w:rsidR="000B2C2A" w:rsidRDefault="000B2C2A" w:rsidP="000B2C2A">
      <w:pPr>
        <w:tabs>
          <w:tab w:val="left" w:pos="1134"/>
        </w:tabs>
        <w:ind w:left="6237"/>
        <w:contextualSpacing/>
        <w:rPr>
          <w:sz w:val="28"/>
          <w:szCs w:val="28"/>
          <w:lang w:val="uk-UA" w:eastAsia="zh-CN"/>
        </w:rPr>
      </w:pPr>
    </w:p>
    <w:p w:rsidR="000B2C2A" w:rsidRDefault="000B2C2A" w:rsidP="000B2C2A">
      <w:pPr>
        <w:tabs>
          <w:tab w:val="left" w:pos="1134"/>
        </w:tabs>
        <w:jc w:val="center"/>
        <w:rPr>
          <w:b/>
          <w:sz w:val="28"/>
          <w:szCs w:val="28"/>
          <w:lang w:val="uk-UA" w:eastAsia="zh-CN"/>
        </w:rPr>
      </w:pPr>
      <w:r>
        <w:rPr>
          <w:b/>
          <w:sz w:val="28"/>
          <w:szCs w:val="28"/>
          <w:lang w:val="uk-UA" w:eastAsia="zh-CN"/>
        </w:rPr>
        <w:t>ЖУРНАЛ</w:t>
      </w:r>
    </w:p>
    <w:p w:rsidR="000B2C2A" w:rsidRDefault="000B2C2A" w:rsidP="000B2C2A">
      <w:pPr>
        <w:tabs>
          <w:tab w:val="left" w:pos="1134"/>
        </w:tabs>
        <w:jc w:val="center"/>
        <w:rPr>
          <w:b/>
          <w:sz w:val="28"/>
          <w:szCs w:val="28"/>
          <w:lang w:val="uk-UA" w:eastAsia="zh-CN"/>
        </w:rPr>
      </w:pPr>
      <w:r>
        <w:rPr>
          <w:b/>
          <w:sz w:val="28"/>
          <w:szCs w:val="28"/>
          <w:lang w:val="uk-UA" w:eastAsia="zh-CN"/>
        </w:rPr>
        <w:t>обліку талонів на право пільгового проїзду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90"/>
        <w:gridCol w:w="2468"/>
        <w:gridCol w:w="1474"/>
        <w:gridCol w:w="1547"/>
        <w:gridCol w:w="1447"/>
        <w:gridCol w:w="1452"/>
      </w:tblGrid>
      <w:tr w:rsidR="000B2C2A" w:rsidTr="000B2C2A">
        <w:tc>
          <w:tcPr>
            <w:tcW w:w="534"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w:t>
            </w:r>
          </w:p>
          <w:p w:rsidR="000B2C2A" w:rsidRDefault="000B2C2A">
            <w:pPr>
              <w:tabs>
                <w:tab w:val="left" w:pos="1134"/>
              </w:tabs>
              <w:jc w:val="center"/>
              <w:rPr>
                <w:b/>
                <w:sz w:val="24"/>
                <w:szCs w:val="24"/>
                <w:lang w:val="uk-UA" w:eastAsia="zh-CN"/>
              </w:rPr>
            </w:pPr>
            <w:r>
              <w:rPr>
                <w:b/>
                <w:sz w:val="24"/>
                <w:szCs w:val="24"/>
                <w:lang w:val="uk-UA" w:eastAsia="zh-CN"/>
              </w:rPr>
              <w:t>з/п</w:t>
            </w:r>
          </w:p>
        </w:tc>
        <w:tc>
          <w:tcPr>
            <w:tcW w:w="992"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w:t>
            </w:r>
          </w:p>
          <w:p w:rsidR="000B2C2A" w:rsidRDefault="000B2C2A">
            <w:pPr>
              <w:tabs>
                <w:tab w:val="left" w:pos="1134"/>
              </w:tabs>
              <w:jc w:val="center"/>
              <w:rPr>
                <w:b/>
                <w:sz w:val="24"/>
                <w:szCs w:val="24"/>
                <w:lang w:val="uk-UA" w:eastAsia="zh-CN"/>
              </w:rPr>
            </w:pPr>
            <w:r>
              <w:rPr>
                <w:b/>
                <w:sz w:val="24"/>
                <w:szCs w:val="24"/>
                <w:lang w:val="uk-UA" w:eastAsia="zh-CN"/>
              </w:rPr>
              <w:t>талону</w:t>
            </w:r>
          </w:p>
        </w:tc>
        <w:tc>
          <w:tcPr>
            <w:tcW w:w="2551"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ПІБ</w:t>
            </w:r>
          </w:p>
          <w:p w:rsidR="000B2C2A" w:rsidRDefault="000B2C2A">
            <w:pPr>
              <w:tabs>
                <w:tab w:val="left" w:pos="1134"/>
              </w:tabs>
              <w:jc w:val="center"/>
              <w:rPr>
                <w:b/>
                <w:sz w:val="24"/>
                <w:szCs w:val="24"/>
                <w:lang w:val="uk-UA" w:eastAsia="zh-CN"/>
              </w:rPr>
            </w:pPr>
            <w:r>
              <w:rPr>
                <w:b/>
                <w:sz w:val="24"/>
                <w:szCs w:val="24"/>
                <w:lang w:val="uk-UA" w:eastAsia="zh-CN"/>
              </w:rPr>
              <w:t>пільговика</w:t>
            </w:r>
          </w:p>
        </w:tc>
        <w:tc>
          <w:tcPr>
            <w:tcW w:w="1489"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 xml:space="preserve">Категорія </w:t>
            </w:r>
          </w:p>
        </w:tc>
        <w:tc>
          <w:tcPr>
            <w:tcW w:w="1547"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w:t>
            </w:r>
          </w:p>
          <w:p w:rsidR="000B2C2A" w:rsidRDefault="000B2C2A">
            <w:pPr>
              <w:tabs>
                <w:tab w:val="left" w:pos="1134"/>
              </w:tabs>
              <w:jc w:val="center"/>
              <w:rPr>
                <w:b/>
                <w:sz w:val="24"/>
                <w:szCs w:val="24"/>
                <w:lang w:val="uk-UA" w:eastAsia="zh-CN"/>
              </w:rPr>
            </w:pPr>
            <w:r>
              <w:rPr>
                <w:b/>
                <w:sz w:val="24"/>
                <w:szCs w:val="24"/>
                <w:lang w:val="uk-UA" w:eastAsia="zh-CN"/>
              </w:rPr>
              <w:t>посвідчення</w:t>
            </w:r>
          </w:p>
        </w:tc>
        <w:tc>
          <w:tcPr>
            <w:tcW w:w="1489"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Дата видачі</w:t>
            </w:r>
          </w:p>
        </w:tc>
        <w:tc>
          <w:tcPr>
            <w:tcW w:w="1490"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 xml:space="preserve">Підпис </w:t>
            </w:r>
          </w:p>
        </w:tc>
      </w:tr>
      <w:tr w:rsidR="000B2C2A" w:rsidTr="000B2C2A">
        <w:tc>
          <w:tcPr>
            <w:tcW w:w="534"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992"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2551"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1489"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1547"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1489"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1490"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r>
    </w:tbl>
    <w:p w:rsidR="000B2C2A" w:rsidRDefault="000B2C2A" w:rsidP="000B2C2A">
      <w:pPr>
        <w:tabs>
          <w:tab w:val="left" w:pos="1134"/>
        </w:tabs>
        <w:ind w:left="6237"/>
        <w:contextualSpacing/>
        <w:rPr>
          <w:sz w:val="28"/>
          <w:szCs w:val="28"/>
          <w:lang w:val="uk-UA" w:eastAsia="zh-CN"/>
        </w:rPr>
      </w:pPr>
      <w:r>
        <w:rPr>
          <w:sz w:val="28"/>
          <w:szCs w:val="28"/>
          <w:lang w:val="uk-UA" w:eastAsia="zh-CN"/>
        </w:rPr>
        <w:t>Додаток 3 до Порядку відшкодування витрат, пов’язаних з автомобільним перевезенням пільгової категорії громадян Новосанжарської селищної територіальної громади за рахунок коштів місцевого бюджету</w:t>
      </w:r>
    </w:p>
    <w:p w:rsidR="000B2C2A" w:rsidRDefault="000B2C2A" w:rsidP="000B2C2A">
      <w:pPr>
        <w:tabs>
          <w:tab w:val="left" w:pos="1134"/>
        </w:tabs>
        <w:ind w:left="6237"/>
        <w:contextualSpacing/>
        <w:rPr>
          <w:sz w:val="28"/>
          <w:szCs w:val="28"/>
          <w:lang w:val="uk-UA" w:eastAsia="zh-CN"/>
        </w:rPr>
      </w:pPr>
    </w:p>
    <w:p w:rsidR="000B2C2A" w:rsidRDefault="000B2C2A" w:rsidP="000B2C2A">
      <w:pPr>
        <w:tabs>
          <w:tab w:val="left" w:pos="1134"/>
        </w:tabs>
        <w:ind w:left="6237"/>
        <w:contextualSpacing/>
        <w:rPr>
          <w:sz w:val="28"/>
          <w:szCs w:val="28"/>
          <w:lang w:val="uk-UA" w:eastAsia="zh-CN"/>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i/>
          <w:sz w:val="26"/>
          <w:szCs w:val="28"/>
          <w:lang w:val="uk-UA"/>
        </w:rPr>
      </w:pPr>
      <w:r>
        <w:rPr>
          <w:b/>
          <w:i/>
          <w:sz w:val="26"/>
          <w:szCs w:val="28"/>
          <w:lang w:val="uk-UA"/>
        </w:rPr>
        <w:t xml:space="preserve">Реєстр використаних талонів,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i/>
          <w:sz w:val="26"/>
          <w:szCs w:val="28"/>
          <w:lang w:val="uk-UA"/>
        </w:rPr>
      </w:pPr>
      <w:r>
        <w:rPr>
          <w:b/>
          <w:i/>
          <w:sz w:val="26"/>
          <w:szCs w:val="28"/>
          <w:lang w:val="uk-UA"/>
        </w:rPr>
        <w:t>на право безкоштовного проїзду пільгових категорій громадян</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6"/>
          <w:szCs w:val="24"/>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6"/>
          <w:szCs w:val="24"/>
          <w:lang w:val="uk-UA"/>
        </w:rPr>
      </w:pPr>
      <w:r>
        <w:rPr>
          <w:b/>
          <w:i/>
          <w:sz w:val="26"/>
          <w:szCs w:val="24"/>
          <w:lang w:val="uk-UA"/>
        </w:rPr>
        <w:t>За _______________202__р.</w:t>
      </w:r>
      <w:r>
        <w:rPr>
          <w:b/>
          <w:i/>
          <w:sz w:val="26"/>
          <w:szCs w:val="24"/>
          <w:lang w:val="uk-UA"/>
        </w:rPr>
        <w:tab/>
        <w:t xml:space="preserve"> </w:t>
      </w:r>
      <w:r>
        <w:rPr>
          <w:b/>
          <w:i/>
          <w:sz w:val="26"/>
          <w:szCs w:val="24"/>
          <w:lang w:val="uk-UA"/>
        </w:rPr>
        <w:tab/>
      </w:r>
      <w:r>
        <w:rPr>
          <w:b/>
          <w:i/>
          <w:sz w:val="26"/>
          <w:szCs w:val="24"/>
          <w:lang w:val="uk-UA"/>
        </w:rPr>
        <w:tab/>
        <w:t xml:space="preserve"> Перевізник _______________________</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6"/>
          <w:szCs w:val="24"/>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6"/>
          <w:szCs w:val="24"/>
          <w:lang w:val="uk-UA"/>
        </w:rPr>
      </w:pPr>
      <w:r>
        <w:rPr>
          <w:b/>
          <w:i/>
          <w:sz w:val="26"/>
          <w:szCs w:val="24"/>
          <w:lang w:val="uk-UA"/>
        </w:rPr>
        <w:t>Маршрут __________________________________</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6"/>
          <w:szCs w:val="24"/>
          <w:lang w:val="uk-UA"/>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2487"/>
        <w:gridCol w:w="3402"/>
        <w:gridCol w:w="1984"/>
        <w:gridCol w:w="1418"/>
      </w:tblGrid>
      <w:tr w:rsidR="000B2C2A" w:rsidTr="000B2C2A">
        <w:trPr>
          <w:trHeight w:val="814"/>
        </w:trPr>
        <w:tc>
          <w:tcPr>
            <w:tcW w:w="740" w:type="dxa"/>
            <w:tcBorders>
              <w:top w:val="single" w:sz="4" w:space="0" w:color="auto"/>
              <w:left w:val="single" w:sz="4" w:space="0" w:color="auto"/>
              <w:bottom w:val="single" w:sz="4" w:space="0" w:color="auto"/>
              <w:right w:val="single" w:sz="4" w:space="0" w:color="auto"/>
            </w:tcBorders>
            <w:vAlign w:val="center"/>
            <w:hideMark/>
          </w:tcPr>
          <w:p w:rsidR="000B2C2A" w:rsidRDefault="000B2C2A">
            <w:pPr>
              <w:jc w:val="center"/>
              <w:rPr>
                <w:sz w:val="24"/>
                <w:szCs w:val="24"/>
                <w:lang w:val="uk-UA"/>
              </w:rPr>
            </w:pPr>
            <w:r>
              <w:rPr>
                <w:sz w:val="24"/>
                <w:szCs w:val="24"/>
                <w:lang w:val="uk-UA"/>
              </w:rPr>
              <w:t>№</w:t>
            </w:r>
          </w:p>
          <w:p w:rsidR="000B2C2A" w:rsidRDefault="000B2C2A">
            <w:pPr>
              <w:jc w:val="center"/>
              <w:rPr>
                <w:sz w:val="24"/>
                <w:szCs w:val="24"/>
                <w:lang w:val="uk-UA"/>
              </w:rPr>
            </w:pPr>
            <w:r>
              <w:rPr>
                <w:sz w:val="24"/>
                <w:szCs w:val="24"/>
                <w:lang w:val="uk-UA"/>
              </w:rPr>
              <w:t>п/п</w:t>
            </w:r>
          </w:p>
        </w:tc>
        <w:tc>
          <w:tcPr>
            <w:tcW w:w="2487" w:type="dxa"/>
            <w:tcBorders>
              <w:top w:val="single" w:sz="4" w:space="0" w:color="auto"/>
              <w:left w:val="single" w:sz="4" w:space="0" w:color="auto"/>
              <w:bottom w:val="single" w:sz="4" w:space="0" w:color="auto"/>
              <w:right w:val="single" w:sz="4" w:space="0" w:color="auto"/>
            </w:tcBorders>
            <w:vAlign w:val="center"/>
            <w:hideMark/>
          </w:tcPr>
          <w:p w:rsidR="000B2C2A" w:rsidRDefault="000B2C2A">
            <w:pPr>
              <w:jc w:val="center"/>
              <w:rPr>
                <w:b/>
                <w:i/>
                <w:sz w:val="24"/>
                <w:szCs w:val="24"/>
                <w:lang w:val="uk-UA"/>
              </w:rPr>
            </w:pPr>
            <w:r>
              <w:rPr>
                <w:sz w:val="24"/>
                <w:szCs w:val="24"/>
                <w:lang w:val="uk-UA"/>
              </w:rPr>
              <w:t>Категорія</w:t>
            </w:r>
          </w:p>
          <w:p w:rsidR="000B2C2A" w:rsidRDefault="000B2C2A">
            <w:pPr>
              <w:spacing w:after="200" w:line="276" w:lineRule="auto"/>
              <w:jc w:val="center"/>
              <w:rPr>
                <w:sz w:val="24"/>
                <w:szCs w:val="24"/>
                <w:lang w:val="uk-UA"/>
              </w:rPr>
            </w:pPr>
            <w:r>
              <w:rPr>
                <w:sz w:val="24"/>
                <w:szCs w:val="24"/>
                <w:lang w:val="uk-UA"/>
              </w:rPr>
              <w:t>пільговика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B2C2A" w:rsidRDefault="000B2C2A">
            <w:pPr>
              <w:jc w:val="center"/>
              <w:rPr>
                <w:sz w:val="24"/>
                <w:szCs w:val="24"/>
                <w:lang w:val="uk-UA"/>
              </w:rPr>
            </w:pPr>
            <w:r>
              <w:rPr>
                <w:sz w:val="24"/>
                <w:szCs w:val="24"/>
                <w:lang w:val="uk-UA"/>
              </w:rPr>
              <w:t>П.І.Б.</w:t>
            </w:r>
          </w:p>
          <w:p w:rsidR="000B2C2A" w:rsidRDefault="000B2C2A">
            <w:pPr>
              <w:jc w:val="center"/>
              <w:rPr>
                <w:sz w:val="24"/>
                <w:szCs w:val="24"/>
                <w:lang w:val="uk-UA"/>
              </w:rPr>
            </w:pPr>
            <w:r>
              <w:rPr>
                <w:sz w:val="24"/>
                <w:szCs w:val="24"/>
                <w:lang w:val="uk-UA"/>
              </w:rPr>
              <w:t>пільговика</w:t>
            </w:r>
          </w:p>
        </w:tc>
        <w:tc>
          <w:tcPr>
            <w:tcW w:w="1984" w:type="dxa"/>
            <w:tcBorders>
              <w:top w:val="single" w:sz="4" w:space="0" w:color="auto"/>
              <w:left w:val="single" w:sz="4" w:space="0" w:color="auto"/>
              <w:bottom w:val="single" w:sz="4" w:space="0" w:color="auto"/>
              <w:right w:val="single" w:sz="4" w:space="0" w:color="auto"/>
            </w:tcBorders>
            <w:vAlign w:val="center"/>
          </w:tcPr>
          <w:p w:rsidR="000B2C2A" w:rsidRDefault="000B2C2A">
            <w:pPr>
              <w:jc w:val="center"/>
              <w:rPr>
                <w:sz w:val="24"/>
                <w:szCs w:val="24"/>
                <w:lang w:val="uk-UA"/>
              </w:rPr>
            </w:pPr>
            <w:r>
              <w:rPr>
                <w:sz w:val="24"/>
                <w:szCs w:val="24"/>
                <w:lang w:val="uk-UA"/>
              </w:rPr>
              <w:t>№ Посвідчення</w:t>
            </w:r>
          </w:p>
          <w:p w:rsidR="000B2C2A" w:rsidRDefault="000B2C2A">
            <w:pPr>
              <w:jc w:val="center"/>
              <w:rPr>
                <w:b/>
                <w:i/>
                <w:sz w:val="24"/>
                <w:szCs w:val="24"/>
                <w:lang w:val="uk-UA"/>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B2C2A" w:rsidRDefault="000B2C2A">
            <w:pPr>
              <w:tabs>
                <w:tab w:val="left" w:pos="1024"/>
              </w:tabs>
              <w:ind w:left="-110"/>
              <w:jc w:val="center"/>
              <w:rPr>
                <w:sz w:val="24"/>
                <w:szCs w:val="24"/>
                <w:lang w:val="uk-UA"/>
              </w:rPr>
            </w:pPr>
            <w:r>
              <w:rPr>
                <w:sz w:val="24"/>
                <w:szCs w:val="24"/>
                <w:lang w:val="uk-UA"/>
              </w:rPr>
              <w:t>Вартість</w:t>
            </w:r>
          </w:p>
          <w:p w:rsidR="000B2C2A" w:rsidRDefault="000B2C2A">
            <w:pPr>
              <w:jc w:val="center"/>
              <w:rPr>
                <w:sz w:val="24"/>
                <w:szCs w:val="24"/>
                <w:lang w:val="uk-UA"/>
              </w:rPr>
            </w:pPr>
            <w:r>
              <w:rPr>
                <w:sz w:val="24"/>
                <w:szCs w:val="24"/>
                <w:lang w:val="uk-UA"/>
              </w:rPr>
              <w:t>проїзду</w:t>
            </w:r>
          </w:p>
          <w:p w:rsidR="000B2C2A" w:rsidRDefault="000B2C2A">
            <w:pPr>
              <w:jc w:val="center"/>
              <w:rPr>
                <w:b/>
                <w:i/>
                <w:sz w:val="24"/>
                <w:szCs w:val="24"/>
                <w:lang w:val="uk-UA"/>
              </w:rPr>
            </w:pPr>
            <w:r>
              <w:rPr>
                <w:sz w:val="24"/>
                <w:szCs w:val="24"/>
                <w:lang w:val="uk-UA"/>
              </w:rPr>
              <w:t>(грн.)</w:t>
            </w:r>
          </w:p>
        </w:tc>
      </w:tr>
      <w:tr w:rsidR="000B2C2A" w:rsidTr="000B2C2A">
        <w:trPr>
          <w:trHeight w:val="285"/>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B2C2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B2C2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B2C2A">
        <w:trPr>
          <w:trHeight w:val="285"/>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B2C2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B2C2A">
        <w:trPr>
          <w:trHeight w:val="285"/>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B2C2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B2C2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B2C2A">
        <w:trPr>
          <w:trHeight w:val="285"/>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bl>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4"/>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4"/>
          <w:lang w:val="uk-UA"/>
        </w:rPr>
      </w:pPr>
      <w:r>
        <w:rPr>
          <w:sz w:val="26"/>
          <w:szCs w:val="24"/>
          <w:lang w:val="uk-UA"/>
        </w:rPr>
        <w:t xml:space="preserve">Всього отримано талонів на пільговий проїзд _____,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4"/>
          <w:lang w:val="uk-UA"/>
        </w:rPr>
      </w:pPr>
      <w:r>
        <w:rPr>
          <w:sz w:val="26"/>
          <w:szCs w:val="24"/>
          <w:lang w:val="uk-UA"/>
        </w:rPr>
        <w:t xml:space="preserve">перевезено пільговиків _______ на загальну суму ______________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6"/>
          <w:szCs w:val="24"/>
          <w:lang w:val="uk-UA"/>
        </w:rPr>
      </w:pPr>
      <w:r>
        <w:rPr>
          <w:sz w:val="26"/>
          <w:szCs w:val="24"/>
          <w:lang w:val="uk-UA"/>
        </w:rPr>
        <w:t>(прописом сума)__________________________________________</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4"/>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4"/>
          <w:lang w:val="uk-UA"/>
        </w:rPr>
      </w:pPr>
      <w:r>
        <w:rPr>
          <w:b/>
          <w:sz w:val="26"/>
          <w:szCs w:val="24"/>
          <w:lang w:val="uk-UA"/>
        </w:rPr>
        <w:t>З боку Перевізника:</w:t>
      </w:r>
    </w:p>
    <w:tbl>
      <w:tblPr>
        <w:tblW w:w="0" w:type="auto"/>
        <w:tblLook w:val="04A0" w:firstRow="1" w:lastRow="0" w:firstColumn="1" w:lastColumn="0" w:noHBand="0" w:noVBand="1"/>
      </w:tblPr>
      <w:tblGrid>
        <w:gridCol w:w="9921"/>
      </w:tblGrid>
      <w:tr w:rsidR="000B2C2A" w:rsidTr="000B2C2A">
        <w:tc>
          <w:tcPr>
            <w:tcW w:w="10421" w:type="dxa"/>
            <w:hideMark/>
          </w:tcPr>
          <w:p w:rsidR="000B2C2A" w:rsidRDefault="000B2C2A">
            <w:pPr>
              <w:spacing w:line="276" w:lineRule="auto"/>
              <w:jc w:val="both"/>
              <w:rPr>
                <w:b/>
                <w:i/>
                <w:sz w:val="26"/>
                <w:szCs w:val="24"/>
                <w:lang w:val="uk-UA"/>
              </w:rPr>
            </w:pPr>
            <w:r>
              <w:rPr>
                <w:sz w:val="26"/>
                <w:szCs w:val="24"/>
                <w:lang w:val="uk-UA"/>
              </w:rPr>
              <w:t>Перевірено:</w:t>
            </w:r>
            <w:r>
              <w:rPr>
                <w:b/>
                <w:i/>
                <w:sz w:val="26"/>
                <w:szCs w:val="24"/>
                <w:lang w:val="uk-UA"/>
              </w:rPr>
              <w:t xml:space="preserve"> _________________________________________</w:t>
            </w:r>
            <w:r>
              <w:rPr>
                <w:b/>
                <w:i/>
                <w:sz w:val="26"/>
                <w:szCs w:val="24"/>
                <w:lang w:val="uk-UA"/>
              </w:rPr>
              <w:tab/>
            </w:r>
            <w:r>
              <w:rPr>
                <w:b/>
                <w:i/>
                <w:sz w:val="26"/>
                <w:szCs w:val="24"/>
                <w:lang w:val="uk-UA"/>
              </w:rPr>
              <w:tab/>
              <w:t>___________</w:t>
            </w:r>
          </w:p>
          <w:p w:rsidR="000B2C2A" w:rsidRDefault="000B2C2A">
            <w:pPr>
              <w:spacing w:line="276" w:lineRule="auto"/>
              <w:jc w:val="both"/>
              <w:rPr>
                <w:i/>
                <w:sz w:val="26"/>
                <w:szCs w:val="24"/>
                <w:lang w:val="uk-UA"/>
              </w:rPr>
            </w:pPr>
            <w:r>
              <w:rPr>
                <w:b/>
                <w:i/>
                <w:sz w:val="26"/>
                <w:szCs w:val="24"/>
                <w:lang w:val="uk-UA"/>
              </w:rPr>
              <w:tab/>
            </w:r>
            <w:r>
              <w:rPr>
                <w:b/>
                <w:i/>
                <w:sz w:val="26"/>
                <w:szCs w:val="24"/>
                <w:lang w:val="uk-UA"/>
              </w:rPr>
              <w:tab/>
            </w:r>
            <w:r>
              <w:rPr>
                <w:b/>
                <w:i/>
                <w:sz w:val="26"/>
                <w:szCs w:val="24"/>
                <w:lang w:val="uk-UA"/>
              </w:rPr>
              <w:tab/>
            </w:r>
            <w:r>
              <w:rPr>
                <w:i/>
                <w:szCs w:val="24"/>
                <w:lang w:val="uk-UA"/>
              </w:rPr>
              <w:t>(посада, ПІБ представника Перевізника)</w:t>
            </w:r>
            <w:r>
              <w:rPr>
                <w:i/>
                <w:szCs w:val="24"/>
                <w:lang w:val="uk-UA"/>
              </w:rPr>
              <w:tab/>
            </w:r>
            <w:r>
              <w:rPr>
                <w:i/>
                <w:szCs w:val="24"/>
                <w:lang w:val="uk-UA"/>
              </w:rPr>
              <w:tab/>
            </w:r>
            <w:r>
              <w:rPr>
                <w:i/>
                <w:szCs w:val="24"/>
                <w:lang w:val="uk-UA"/>
              </w:rPr>
              <w:tab/>
            </w:r>
            <w:r>
              <w:rPr>
                <w:i/>
                <w:szCs w:val="24"/>
                <w:lang w:val="uk-UA"/>
              </w:rPr>
              <w:tab/>
              <w:t>(Підпис)</w:t>
            </w:r>
          </w:p>
        </w:tc>
      </w:tr>
      <w:tr w:rsidR="000B2C2A" w:rsidTr="000B2C2A">
        <w:tc>
          <w:tcPr>
            <w:tcW w:w="10421" w:type="dxa"/>
            <w:hideMark/>
          </w:tcPr>
          <w:p w:rsidR="000B2C2A" w:rsidRDefault="000B2C2A">
            <w:pPr>
              <w:spacing w:line="276" w:lineRule="auto"/>
              <w:jc w:val="both"/>
              <w:rPr>
                <w:b/>
                <w:i/>
                <w:sz w:val="26"/>
                <w:szCs w:val="24"/>
                <w:lang w:val="uk-UA"/>
              </w:rPr>
            </w:pPr>
            <w:r>
              <w:rPr>
                <w:b/>
                <w:i/>
                <w:sz w:val="26"/>
                <w:szCs w:val="24"/>
                <w:lang w:val="uk-UA"/>
              </w:rPr>
              <w:tab/>
            </w:r>
            <w:r>
              <w:rPr>
                <w:b/>
                <w:i/>
                <w:sz w:val="26"/>
                <w:szCs w:val="24"/>
                <w:lang w:val="uk-UA"/>
              </w:rPr>
              <w:tab/>
              <w:t>________________________________________</w:t>
            </w:r>
            <w:r>
              <w:rPr>
                <w:b/>
                <w:i/>
                <w:sz w:val="26"/>
                <w:szCs w:val="24"/>
                <w:lang w:val="uk-UA"/>
              </w:rPr>
              <w:tab/>
            </w:r>
            <w:r>
              <w:rPr>
                <w:b/>
                <w:i/>
                <w:sz w:val="26"/>
                <w:szCs w:val="24"/>
                <w:lang w:val="uk-UA"/>
              </w:rPr>
              <w:tab/>
              <w:t>___________</w:t>
            </w:r>
          </w:p>
          <w:p w:rsidR="000B2C2A" w:rsidRDefault="000B2C2A">
            <w:pPr>
              <w:spacing w:line="276" w:lineRule="auto"/>
              <w:jc w:val="both"/>
              <w:rPr>
                <w:b/>
                <w:i/>
                <w:sz w:val="26"/>
                <w:szCs w:val="24"/>
                <w:lang w:val="uk-UA"/>
              </w:rPr>
            </w:pPr>
            <w:r>
              <w:rPr>
                <w:b/>
                <w:i/>
                <w:sz w:val="26"/>
                <w:szCs w:val="24"/>
                <w:lang w:val="uk-UA"/>
              </w:rPr>
              <w:tab/>
            </w:r>
            <w:r>
              <w:rPr>
                <w:b/>
                <w:i/>
                <w:sz w:val="26"/>
                <w:szCs w:val="24"/>
                <w:lang w:val="uk-UA"/>
              </w:rPr>
              <w:tab/>
            </w:r>
            <w:r>
              <w:rPr>
                <w:b/>
                <w:i/>
                <w:sz w:val="26"/>
                <w:szCs w:val="24"/>
                <w:lang w:val="uk-UA"/>
              </w:rPr>
              <w:tab/>
            </w:r>
            <w:r>
              <w:rPr>
                <w:i/>
                <w:szCs w:val="24"/>
                <w:lang w:val="uk-UA"/>
              </w:rPr>
              <w:t>(посада, керівника Перевізника)</w:t>
            </w:r>
            <w:r>
              <w:rPr>
                <w:i/>
                <w:szCs w:val="24"/>
                <w:lang w:val="uk-UA"/>
              </w:rPr>
              <w:tab/>
            </w:r>
            <w:r>
              <w:rPr>
                <w:i/>
                <w:szCs w:val="24"/>
                <w:lang w:val="uk-UA"/>
              </w:rPr>
              <w:tab/>
            </w:r>
            <w:r>
              <w:rPr>
                <w:i/>
                <w:szCs w:val="24"/>
                <w:lang w:val="uk-UA"/>
              </w:rPr>
              <w:tab/>
            </w:r>
            <w:r>
              <w:rPr>
                <w:i/>
                <w:szCs w:val="24"/>
                <w:lang w:val="uk-UA"/>
              </w:rPr>
              <w:tab/>
            </w:r>
            <w:r>
              <w:rPr>
                <w:i/>
                <w:szCs w:val="24"/>
                <w:lang w:val="uk-UA"/>
              </w:rPr>
              <w:tab/>
              <w:t>(Підпис,  М.П.)</w:t>
            </w:r>
          </w:p>
        </w:tc>
      </w:tr>
      <w:tr w:rsidR="000B2C2A" w:rsidTr="000B2C2A">
        <w:tc>
          <w:tcPr>
            <w:tcW w:w="10421" w:type="dxa"/>
          </w:tcPr>
          <w:p w:rsidR="000B2C2A" w:rsidRDefault="000B2C2A">
            <w:pPr>
              <w:spacing w:line="276" w:lineRule="auto"/>
              <w:jc w:val="both"/>
              <w:rPr>
                <w:b/>
                <w:sz w:val="26"/>
                <w:szCs w:val="24"/>
                <w:lang w:val="uk-UA"/>
              </w:rPr>
            </w:pPr>
          </w:p>
          <w:p w:rsidR="000B2C2A" w:rsidRDefault="000B2C2A">
            <w:pPr>
              <w:spacing w:line="276" w:lineRule="auto"/>
              <w:jc w:val="both"/>
              <w:rPr>
                <w:b/>
                <w:i/>
                <w:sz w:val="26"/>
                <w:szCs w:val="24"/>
                <w:lang w:val="uk-UA"/>
              </w:rPr>
            </w:pPr>
            <w:r>
              <w:rPr>
                <w:b/>
                <w:sz w:val="26"/>
                <w:szCs w:val="24"/>
                <w:lang w:val="uk-UA"/>
              </w:rPr>
              <w:t>З боку виконавчого комітету Новосанжарської селищної ради</w:t>
            </w:r>
            <w:r>
              <w:rPr>
                <w:b/>
                <w:i/>
                <w:sz w:val="26"/>
                <w:szCs w:val="24"/>
                <w:lang w:val="uk-UA"/>
              </w:rPr>
              <w:t>:</w:t>
            </w:r>
          </w:p>
        </w:tc>
      </w:tr>
      <w:tr w:rsidR="000B2C2A" w:rsidTr="000B2C2A">
        <w:tc>
          <w:tcPr>
            <w:tcW w:w="10421" w:type="dxa"/>
            <w:hideMark/>
          </w:tcPr>
          <w:p w:rsidR="000B2C2A" w:rsidRDefault="000B2C2A">
            <w:pPr>
              <w:spacing w:line="276" w:lineRule="auto"/>
              <w:jc w:val="both"/>
              <w:rPr>
                <w:sz w:val="26"/>
                <w:szCs w:val="24"/>
                <w:lang w:val="uk-UA"/>
              </w:rPr>
            </w:pPr>
            <w:r>
              <w:rPr>
                <w:sz w:val="26"/>
                <w:szCs w:val="24"/>
                <w:lang w:val="uk-UA"/>
              </w:rPr>
              <w:t>Перевірено: _________________________________________</w:t>
            </w:r>
            <w:r>
              <w:rPr>
                <w:sz w:val="26"/>
                <w:szCs w:val="24"/>
                <w:lang w:val="uk-UA"/>
              </w:rPr>
              <w:tab/>
            </w:r>
            <w:r>
              <w:rPr>
                <w:sz w:val="26"/>
                <w:szCs w:val="24"/>
                <w:lang w:val="uk-UA"/>
              </w:rPr>
              <w:tab/>
              <w:t>___________</w:t>
            </w:r>
          </w:p>
          <w:p w:rsidR="000B2C2A" w:rsidRDefault="000B2C2A">
            <w:pPr>
              <w:spacing w:line="276" w:lineRule="auto"/>
              <w:jc w:val="both"/>
              <w:rPr>
                <w:i/>
                <w:lang w:val="uk-UA"/>
              </w:rPr>
            </w:pPr>
            <w:r>
              <w:rPr>
                <w:sz w:val="26"/>
                <w:szCs w:val="24"/>
                <w:lang w:val="uk-UA"/>
              </w:rPr>
              <w:tab/>
            </w:r>
            <w:r>
              <w:rPr>
                <w:sz w:val="26"/>
                <w:szCs w:val="24"/>
                <w:lang w:val="uk-UA"/>
              </w:rPr>
              <w:tab/>
            </w:r>
            <w:r>
              <w:rPr>
                <w:i/>
                <w:lang w:val="uk-UA"/>
              </w:rPr>
              <w:t>(посада, ПІБ представника виконавчого комітету)</w:t>
            </w:r>
            <w:r>
              <w:rPr>
                <w:i/>
                <w:lang w:val="uk-UA"/>
              </w:rPr>
              <w:tab/>
            </w:r>
            <w:r>
              <w:rPr>
                <w:i/>
                <w:lang w:val="uk-UA"/>
              </w:rPr>
              <w:tab/>
            </w:r>
            <w:r>
              <w:rPr>
                <w:i/>
                <w:lang w:val="uk-UA"/>
              </w:rPr>
              <w:tab/>
              <w:t xml:space="preserve">     (Підпис)</w:t>
            </w:r>
          </w:p>
          <w:p w:rsidR="000B2C2A" w:rsidRDefault="000B2C2A">
            <w:pPr>
              <w:spacing w:line="276" w:lineRule="auto"/>
              <w:jc w:val="both"/>
              <w:rPr>
                <w:sz w:val="26"/>
                <w:szCs w:val="24"/>
                <w:lang w:val="uk-UA"/>
              </w:rPr>
            </w:pPr>
            <w:r>
              <w:rPr>
                <w:sz w:val="26"/>
                <w:szCs w:val="24"/>
                <w:lang w:val="uk-UA"/>
              </w:rPr>
              <w:tab/>
            </w:r>
            <w:r>
              <w:rPr>
                <w:sz w:val="26"/>
                <w:szCs w:val="24"/>
                <w:lang w:val="uk-UA"/>
              </w:rPr>
              <w:tab/>
              <w:t>________________________________________</w:t>
            </w:r>
            <w:r>
              <w:rPr>
                <w:sz w:val="26"/>
                <w:szCs w:val="24"/>
                <w:lang w:val="uk-UA"/>
              </w:rPr>
              <w:tab/>
            </w:r>
            <w:r>
              <w:rPr>
                <w:sz w:val="26"/>
                <w:szCs w:val="24"/>
                <w:lang w:val="uk-UA"/>
              </w:rPr>
              <w:tab/>
              <w:t>___________</w:t>
            </w:r>
          </w:p>
          <w:p w:rsidR="000B2C2A" w:rsidRDefault="000B2C2A">
            <w:pPr>
              <w:spacing w:line="276" w:lineRule="auto"/>
              <w:jc w:val="both"/>
              <w:rPr>
                <w:b/>
                <w:i/>
                <w:lang w:val="uk-UA"/>
              </w:rPr>
            </w:pPr>
            <w:r>
              <w:rPr>
                <w:sz w:val="26"/>
                <w:szCs w:val="24"/>
                <w:lang w:val="uk-UA"/>
              </w:rPr>
              <w:tab/>
            </w:r>
            <w:r>
              <w:rPr>
                <w:sz w:val="26"/>
                <w:szCs w:val="24"/>
                <w:lang w:val="uk-UA"/>
              </w:rPr>
              <w:tab/>
            </w:r>
            <w:r>
              <w:rPr>
                <w:i/>
                <w:sz w:val="26"/>
                <w:szCs w:val="24"/>
                <w:lang w:val="uk-UA"/>
              </w:rPr>
              <w:tab/>
            </w:r>
            <w:r>
              <w:rPr>
                <w:i/>
                <w:lang w:val="uk-UA"/>
              </w:rPr>
              <w:t>(посада, керівника)</w:t>
            </w:r>
            <w:r>
              <w:rPr>
                <w:i/>
                <w:lang w:val="uk-UA"/>
              </w:rPr>
              <w:tab/>
            </w:r>
            <w:r>
              <w:rPr>
                <w:i/>
                <w:lang w:val="uk-UA"/>
              </w:rPr>
              <w:tab/>
            </w:r>
            <w:r>
              <w:rPr>
                <w:i/>
                <w:lang w:val="uk-UA"/>
              </w:rPr>
              <w:tab/>
            </w:r>
            <w:r>
              <w:rPr>
                <w:i/>
                <w:lang w:val="uk-UA"/>
              </w:rPr>
              <w:tab/>
            </w:r>
            <w:r>
              <w:rPr>
                <w:i/>
                <w:lang w:val="uk-UA"/>
              </w:rPr>
              <w:tab/>
            </w:r>
            <w:r>
              <w:rPr>
                <w:i/>
                <w:lang w:val="uk-UA"/>
              </w:rPr>
              <w:tab/>
              <w:t>(Підпис М.П.)</w:t>
            </w:r>
          </w:p>
        </w:tc>
      </w:tr>
    </w:tbl>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center"/>
        <w:rPr>
          <w:sz w:val="28"/>
          <w:szCs w:val="28"/>
        </w:rPr>
      </w:pPr>
    </w:p>
    <w:p w:rsidR="00E36B1C" w:rsidRDefault="00E36B1C"/>
    <w:sectPr w:rsidR="00E36B1C" w:rsidSect="00273464">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UkrainianBaltica">
    <w:altName w:val="Times New Roman"/>
    <w:charset w:val="00"/>
    <w:family w:val="auto"/>
    <w:pitch w:val="variable"/>
    <w:sig w:usb0="00000001" w:usb1="00000000" w:usb2="00000000" w:usb3="00000000" w:csb0="0000001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decimal"/>
      <w:lvlText w:val="%1."/>
      <w:lvlJc w:val="left"/>
      <w:pPr>
        <w:tabs>
          <w:tab w:val="num" w:pos="765"/>
        </w:tabs>
        <w:ind w:left="765" w:hanging="405"/>
      </w:pPr>
      <w:rPr>
        <w:b/>
      </w:rPr>
    </w:lvl>
  </w:abstractNum>
  <w:abstractNum w:abstractNumId="2" w15:restartNumberingAfterBreak="0">
    <w:nsid w:val="00000003"/>
    <w:multiLevelType w:val="singleLevel"/>
    <w:tmpl w:val="00000003"/>
    <w:name w:val="WW8Num9"/>
    <w:lvl w:ilvl="0">
      <w:start w:val="7"/>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11"/>
    <w:lvl w:ilvl="0">
      <w:start w:val="19"/>
      <w:numFmt w:val="bullet"/>
      <w:lvlText w:val="-"/>
      <w:lvlJc w:val="left"/>
      <w:pPr>
        <w:tabs>
          <w:tab w:val="num" w:pos="1770"/>
        </w:tabs>
        <w:ind w:left="1770" w:hanging="1050"/>
      </w:pPr>
      <w:rPr>
        <w:rFonts w:ascii="Times New Roman" w:hAnsi="Times New Roman" w:cs="Times New Roman" w:hint="default"/>
      </w:rPr>
    </w:lvl>
  </w:abstractNum>
  <w:abstractNum w:abstractNumId="4" w15:restartNumberingAfterBreak="0">
    <w:nsid w:val="00000005"/>
    <w:multiLevelType w:val="singleLevel"/>
    <w:tmpl w:val="00000005"/>
    <w:name w:val="WW8Num13"/>
    <w:lvl w:ilvl="0">
      <w:start w:val="1"/>
      <w:numFmt w:val="decimal"/>
      <w:lvlText w:val="%1."/>
      <w:lvlJc w:val="left"/>
      <w:pPr>
        <w:tabs>
          <w:tab w:val="num" w:pos="360"/>
        </w:tabs>
        <w:ind w:left="360" w:hanging="360"/>
      </w:pPr>
      <w:rPr>
        <w:b/>
        <w:bCs/>
        <w:sz w:val="28"/>
        <w:szCs w:val="28"/>
        <w:lang w:val="uk-UA"/>
      </w:rPr>
    </w:lvl>
  </w:abstractNum>
  <w:abstractNum w:abstractNumId="5" w15:restartNumberingAfterBreak="0">
    <w:nsid w:val="00000006"/>
    <w:multiLevelType w:val="singleLevel"/>
    <w:tmpl w:val="00000006"/>
    <w:name w:val="WW8Num20"/>
    <w:lvl w:ilvl="0">
      <w:start w:val="1"/>
      <w:numFmt w:val="decimal"/>
      <w:lvlText w:val="%1."/>
      <w:lvlJc w:val="left"/>
      <w:pPr>
        <w:tabs>
          <w:tab w:val="num" w:pos="0"/>
        </w:tabs>
        <w:ind w:left="720" w:hanging="360"/>
      </w:pPr>
      <w:rPr>
        <w:sz w:val="28"/>
        <w:szCs w:val="28"/>
      </w:rPr>
    </w:lvl>
  </w:abstractNum>
  <w:abstractNum w:abstractNumId="6" w15:restartNumberingAfterBreak="0">
    <w:nsid w:val="00000007"/>
    <w:multiLevelType w:val="singleLevel"/>
    <w:tmpl w:val="00000007"/>
    <w:name w:val="WW8Num23"/>
    <w:lvl w:ilvl="0">
      <w:start w:val="1"/>
      <w:numFmt w:val="decimal"/>
      <w:lvlText w:val="%1."/>
      <w:lvlJc w:val="left"/>
      <w:pPr>
        <w:tabs>
          <w:tab w:val="num" w:pos="0"/>
        </w:tabs>
        <w:ind w:left="1398" w:hanging="405"/>
      </w:pPr>
      <w:rPr>
        <w:rFonts w:ascii="Times New Roman" w:eastAsia="Calibri" w:hAnsi="Times New Roman" w:cs="Times New Roman"/>
        <w:sz w:val="28"/>
        <w:szCs w:val="28"/>
        <w:lang w:val="uk-UA"/>
      </w:rPr>
    </w:lvl>
  </w:abstractNum>
  <w:abstractNum w:abstractNumId="7" w15:restartNumberingAfterBreak="0">
    <w:nsid w:val="00000008"/>
    <w:multiLevelType w:val="singleLevel"/>
    <w:tmpl w:val="00000008"/>
    <w:name w:val="WW8Num30"/>
    <w:lvl w:ilvl="0">
      <w:start w:val="1"/>
      <w:numFmt w:val="decimal"/>
      <w:lvlText w:val="%1)"/>
      <w:lvlJc w:val="left"/>
      <w:pPr>
        <w:tabs>
          <w:tab w:val="num" w:pos="0"/>
        </w:tabs>
        <w:ind w:left="435" w:hanging="360"/>
      </w:pPr>
    </w:lvl>
  </w:abstractNum>
  <w:abstractNum w:abstractNumId="8" w15:restartNumberingAfterBreak="0">
    <w:nsid w:val="00000009"/>
    <w:multiLevelType w:val="singleLevel"/>
    <w:tmpl w:val="00000009"/>
    <w:name w:val="WW8Num40"/>
    <w:lvl w:ilvl="0">
      <w:start w:val="2"/>
      <w:numFmt w:val="decimal"/>
      <w:lvlText w:val="%1."/>
      <w:lvlJc w:val="left"/>
      <w:pPr>
        <w:tabs>
          <w:tab w:val="num" w:pos="720"/>
        </w:tabs>
        <w:ind w:left="720" w:hanging="360"/>
      </w:pPr>
      <w:rPr>
        <w:b/>
      </w:rPr>
    </w:lvl>
  </w:abstractNum>
  <w:abstractNum w:abstractNumId="9" w15:restartNumberingAfterBreak="0">
    <w:nsid w:val="0000000D"/>
    <w:multiLevelType w:val="multilevel"/>
    <w:tmpl w:val="0000000D"/>
    <w:lvl w:ilvl="0">
      <w:start w:val="1"/>
      <w:numFmt w:val="decimal"/>
      <w:lvlText w:val="%1."/>
      <w:lvlJc w:val="left"/>
      <w:pPr>
        <w:tabs>
          <w:tab w:val="num" w:pos="360"/>
        </w:tabs>
        <w:ind w:left="360" w:hanging="360"/>
      </w:pPr>
      <w:rPr>
        <w:b/>
        <w:bCs/>
        <w:sz w:val="28"/>
        <w:szCs w:val="28"/>
        <w:lang w:val="uk-U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E"/>
    <w:multiLevelType w:val="multilevel"/>
    <w:tmpl w:val="0000000E"/>
    <w:lvl w:ilvl="0">
      <w:start w:val="1"/>
      <w:numFmt w:val="decimal"/>
      <w:lvlText w:val="%1."/>
      <w:lvlJc w:val="left"/>
      <w:pPr>
        <w:tabs>
          <w:tab w:val="num" w:pos="765"/>
        </w:tabs>
        <w:ind w:left="765" w:hanging="405"/>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2"/>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1"/>
    <w:multiLevelType w:val="multilevel"/>
    <w:tmpl w:val="00000011"/>
    <w:lvl w:ilvl="0">
      <w:start w:val="1"/>
      <w:numFmt w:val="decimal"/>
      <w:lvlText w:val="%1."/>
      <w:lvlJc w:val="left"/>
      <w:pPr>
        <w:tabs>
          <w:tab w:val="num" w:pos="0"/>
        </w:tabs>
        <w:ind w:left="1398" w:hanging="405"/>
      </w:pPr>
      <w:rPr>
        <w:rFonts w:ascii="Times New Roman" w:eastAsia="Calibri" w:hAnsi="Times New Roman" w:cs="Times New Roman"/>
        <w:sz w:val="28"/>
        <w:szCs w:val="28"/>
        <w:lang w:val="uk-UA"/>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4" w15:restartNumberingAfterBreak="0">
    <w:nsid w:val="00000012"/>
    <w:multiLevelType w:val="multilevel"/>
    <w:tmpl w:val="00000012"/>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3"/>
    <w:multiLevelType w:val="multilevel"/>
    <w:tmpl w:val="00000013"/>
    <w:lvl w:ilvl="0">
      <w:start w:val="1"/>
      <w:numFmt w:val="decimal"/>
      <w:lvlText w:val="%1)"/>
      <w:lvlJc w:val="left"/>
      <w:pPr>
        <w:tabs>
          <w:tab w:val="num" w:pos="0"/>
        </w:tabs>
        <w:ind w:left="435" w:hanging="360"/>
      </w:p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16" w15:restartNumberingAfterBreak="0">
    <w:nsid w:val="16F13DE6"/>
    <w:multiLevelType w:val="hybridMultilevel"/>
    <w:tmpl w:val="D492871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17F2B6E"/>
    <w:multiLevelType w:val="hybridMultilevel"/>
    <w:tmpl w:val="53AECB08"/>
    <w:lvl w:ilvl="0" w:tplc="75220F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51B0C18"/>
    <w:multiLevelType w:val="multilevel"/>
    <w:tmpl w:val="9E24491E"/>
    <w:lvl w:ilvl="0">
      <w:start w:val="1"/>
      <w:numFmt w:val="decimal"/>
      <w:lvlText w:val="%1."/>
      <w:lvlJc w:val="left"/>
      <w:pPr>
        <w:ind w:left="495" w:hanging="49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15:restartNumberingAfterBreak="0">
    <w:nsid w:val="3C4154D3"/>
    <w:multiLevelType w:val="hybridMultilevel"/>
    <w:tmpl w:val="E47C100A"/>
    <w:lvl w:ilvl="0" w:tplc="CAFCB89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4C4F484B"/>
    <w:multiLevelType w:val="hybridMultilevel"/>
    <w:tmpl w:val="D3CCF63C"/>
    <w:lvl w:ilvl="0" w:tplc="1A220E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502B3680"/>
    <w:multiLevelType w:val="hybridMultilevel"/>
    <w:tmpl w:val="211CA700"/>
    <w:lvl w:ilvl="0" w:tplc="3EA0D4E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5A84C9C"/>
    <w:multiLevelType w:val="hybridMultilevel"/>
    <w:tmpl w:val="13620D82"/>
    <w:lvl w:ilvl="0" w:tplc="618E1CD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2"/>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4"/>
  </w:num>
  <w:num w:numId="36">
    <w:abstractNumId w:val="5"/>
  </w:num>
  <w:num w:numId="37">
    <w:abstractNumId w:val="6"/>
  </w:num>
  <w:num w:numId="38">
    <w:abstractNumId w:val="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C5"/>
    <w:rsid w:val="00022B75"/>
    <w:rsid w:val="00034784"/>
    <w:rsid w:val="000B2C2A"/>
    <w:rsid w:val="00137924"/>
    <w:rsid w:val="00210B65"/>
    <w:rsid w:val="00262380"/>
    <w:rsid w:val="00273464"/>
    <w:rsid w:val="002C1070"/>
    <w:rsid w:val="003C77EC"/>
    <w:rsid w:val="004A31FD"/>
    <w:rsid w:val="005607BB"/>
    <w:rsid w:val="00683B93"/>
    <w:rsid w:val="00753C7D"/>
    <w:rsid w:val="00AF5BDD"/>
    <w:rsid w:val="00B212C5"/>
    <w:rsid w:val="00B853BE"/>
    <w:rsid w:val="00C953FA"/>
    <w:rsid w:val="00CB1AD8"/>
    <w:rsid w:val="00DD1FF3"/>
    <w:rsid w:val="00E25D09"/>
    <w:rsid w:val="00E36B1C"/>
    <w:rsid w:val="00E8040B"/>
    <w:rsid w:val="00F1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6478"/>
  <w15:chartTrackingRefBased/>
  <w15:docId w15:val="{8376DA0D-17C9-4EE7-9CD6-B1F9F547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C2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0B2C2A"/>
    <w:pPr>
      <w:keepNext/>
      <w:numPr>
        <w:numId w:val="2"/>
      </w:numPr>
      <w:jc w:val="center"/>
      <w:outlineLvl w:val="0"/>
    </w:pPr>
    <w:rPr>
      <w:b/>
    </w:rPr>
  </w:style>
  <w:style w:type="paragraph" w:styleId="2">
    <w:name w:val="heading 2"/>
    <w:basedOn w:val="a"/>
    <w:next w:val="a"/>
    <w:link w:val="20"/>
    <w:semiHidden/>
    <w:unhideWhenUsed/>
    <w:qFormat/>
    <w:rsid w:val="000B2C2A"/>
    <w:pPr>
      <w:keepNext/>
      <w:numPr>
        <w:ilvl w:val="1"/>
        <w:numId w:val="2"/>
      </w:numPr>
      <w:spacing w:before="240" w:after="60" w:line="276"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2C2A"/>
    <w:rPr>
      <w:rFonts w:ascii="Times New Roman" w:eastAsia="Times New Roman" w:hAnsi="Times New Roman" w:cs="Times New Roman"/>
      <w:b/>
      <w:sz w:val="20"/>
      <w:szCs w:val="20"/>
      <w:lang w:eastAsia="ar-SA"/>
    </w:rPr>
  </w:style>
  <w:style w:type="character" w:customStyle="1" w:styleId="20">
    <w:name w:val="Заголовок 2 Знак"/>
    <w:basedOn w:val="a0"/>
    <w:link w:val="2"/>
    <w:semiHidden/>
    <w:rsid w:val="000B2C2A"/>
    <w:rPr>
      <w:rFonts w:ascii="Arial" w:eastAsia="Times New Roman" w:hAnsi="Arial" w:cs="Arial"/>
      <w:b/>
      <w:bCs/>
      <w:i/>
      <w:iCs/>
      <w:sz w:val="28"/>
      <w:szCs w:val="28"/>
      <w:lang w:eastAsia="ar-SA"/>
    </w:rPr>
  </w:style>
  <w:style w:type="paragraph" w:styleId="HTML">
    <w:name w:val="HTML Preformatted"/>
    <w:basedOn w:val="a"/>
    <w:link w:val="HTML1"/>
    <w:semiHidden/>
    <w:unhideWhenUsed/>
    <w:rsid w:val="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HTML0">
    <w:name w:val="Стандартный HTML Знак"/>
    <w:basedOn w:val="a0"/>
    <w:semiHidden/>
    <w:rsid w:val="000B2C2A"/>
    <w:rPr>
      <w:rFonts w:ascii="Consolas" w:eastAsia="Times New Roman" w:hAnsi="Consolas" w:cs="Times New Roman"/>
      <w:sz w:val="20"/>
      <w:szCs w:val="20"/>
      <w:lang w:eastAsia="ar-SA"/>
    </w:rPr>
  </w:style>
  <w:style w:type="paragraph" w:customStyle="1" w:styleId="msonormal0">
    <w:name w:val="msonormal"/>
    <w:basedOn w:val="a"/>
    <w:rsid w:val="000B2C2A"/>
    <w:pPr>
      <w:spacing w:before="280" w:after="280"/>
    </w:pPr>
    <w:rPr>
      <w:sz w:val="24"/>
      <w:szCs w:val="24"/>
    </w:rPr>
  </w:style>
  <w:style w:type="paragraph" w:styleId="a3">
    <w:name w:val="Normal (Web)"/>
    <w:basedOn w:val="a"/>
    <w:semiHidden/>
    <w:unhideWhenUsed/>
    <w:rsid w:val="000B2C2A"/>
    <w:pPr>
      <w:spacing w:before="280" w:after="280"/>
    </w:pPr>
    <w:rPr>
      <w:sz w:val="24"/>
      <w:szCs w:val="24"/>
    </w:rPr>
  </w:style>
  <w:style w:type="paragraph" w:styleId="a4">
    <w:name w:val="Body Text"/>
    <w:basedOn w:val="a"/>
    <w:link w:val="11"/>
    <w:semiHidden/>
    <w:unhideWhenUsed/>
    <w:rsid w:val="000B2C2A"/>
    <w:pPr>
      <w:jc w:val="both"/>
    </w:pPr>
    <w:rPr>
      <w:sz w:val="28"/>
      <w:lang w:val="uk-UA"/>
    </w:rPr>
  </w:style>
  <w:style w:type="character" w:customStyle="1" w:styleId="a5">
    <w:name w:val="Основной текст Знак"/>
    <w:basedOn w:val="a0"/>
    <w:semiHidden/>
    <w:rsid w:val="000B2C2A"/>
    <w:rPr>
      <w:rFonts w:ascii="Times New Roman" w:eastAsia="Times New Roman" w:hAnsi="Times New Roman" w:cs="Times New Roman"/>
      <w:sz w:val="20"/>
      <w:szCs w:val="20"/>
      <w:lang w:eastAsia="ar-SA"/>
    </w:rPr>
  </w:style>
  <w:style w:type="paragraph" w:styleId="a6">
    <w:name w:val="List"/>
    <w:basedOn w:val="a4"/>
    <w:semiHidden/>
    <w:unhideWhenUsed/>
    <w:rsid w:val="000B2C2A"/>
    <w:rPr>
      <w:rFonts w:cs="Arial"/>
    </w:rPr>
  </w:style>
  <w:style w:type="paragraph" w:styleId="a7">
    <w:name w:val="Body Text Indent"/>
    <w:basedOn w:val="a"/>
    <w:link w:val="12"/>
    <w:semiHidden/>
    <w:unhideWhenUsed/>
    <w:rsid w:val="000B2C2A"/>
    <w:pPr>
      <w:ind w:left="56" w:firstLine="664"/>
      <w:jc w:val="both"/>
    </w:pPr>
    <w:rPr>
      <w:sz w:val="24"/>
      <w:lang w:val="uk-UA"/>
    </w:rPr>
  </w:style>
  <w:style w:type="character" w:customStyle="1" w:styleId="a8">
    <w:name w:val="Основной текст с отступом Знак"/>
    <w:basedOn w:val="a0"/>
    <w:semiHidden/>
    <w:rsid w:val="000B2C2A"/>
    <w:rPr>
      <w:rFonts w:ascii="Times New Roman" w:eastAsia="Times New Roman" w:hAnsi="Times New Roman" w:cs="Times New Roman"/>
      <w:sz w:val="20"/>
      <w:szCs w:val="20"/>
      <w:lang w:eastAsia="ar-SA"/>
    </w:rPr>
  </w:style>
  <w:style w:type="paragraph" w:styleId="a9">
    <w:name w:val="Balloon Text"/>
    <w:basedOn w:val="a"/>
    <w:link w:val="13"/>
    <w:semiHidden/>
    <w:unhideWhenUsed/>
    <w:rsid w:val="000B2C2A"/>
    <w:rPr>
      <w:rFonts w:ascii="Segoe UI" w:hAnsi="Segoe UI" w:cs="Segoe UI"/>
      <w:sz w:val="18"/>
      <w:szCs w:val="18"/>
      <w:lang w:val="x-none"/>
    </w:rPr>
  </w:style>
  <w:style w:type="character" w:customStyle="1" w:styleId="aa">
    <w:name w:val="Текст выноски Знак"/>
    <w:basedOn w:val="a0"/>
    <w:semiHidden/>
    <w:rsid w:val="000B2C2A"/>
    <w:rPr>
      <w:rFonts w:ascii="Segoe UI" w:eastAsia="Times New Roman" w:hAnsi="Segoe UI" w:cs="Segoe UI"/>
      <w:sz w:val="18"/>
      <w:szCs w:val="18"/>
      <w:lang w:eastAsia="ar-SA"/>
    </w:rPr>
  </w:style>
  <w:style w:type="paragraph" w:styleId="ab">
    <w:name w:val="No Spacing"/>
    <w:uiPriority w:val="99"/>
    <w:qFormat/>
    <w:rsid w:val="000B2C2A"/>
    <w:pPr>
      <w:suppressAutoHyphens/>
      <w:spacing w:after="0" w:line="240" w:lineRule="auto"/>
    </w:pPr>
    <w:rPr>
      <w:rFonts w:ascii="Calibri" w:eastAsia="Calibri" w:hAnsi="Calibri" w:cs="Calibri"/>
      <w:color w:val="00000A"/>
      <w:lang w:val="uk-UA" w:eastAsia="ar-SA"/>
    </w:rPr>
  </w:style>
  <w:style w:type="paragraph" w:styleId="ac">
    <w:name w:val="List Paragraph"/>
    <w:basedOn w:val="a"/>
    <w:uiPriority w:val="34"/>
    <w:qFormat/>
    <w:rsid w:val="000B2C2A"/>
    <w:pPr>
      <w:spacing w:after="160" w:line="254" w:lineRule="auto"/>
      <w:ind w:left="720"/>
    </w:pPr>
    <w:rPr>
      <w:rFonts w:ascii="Calibri" w:eastAsia="Calibri" w:hAnsi="Calibri"/>
      <w:sz w:val="22"/>
      <w:szCs w:val="22"/>
    </w:rPr>
  </w:style>
  <w:style w:type="paragraph" w:customStyle="1" w:styleId="14">
    <w:name w:val="Заголовок1"/>
    <w:basedOn w:val="a"/>
    <w:next w:val="a4"/>
    <w:rsid w:val="000B2C2A"/>
    <w:pPr>
      <w:keepNext/>
      <w:spacing w:before="240" w:after="120"/>
    </w:pPr>
    <w:rPr>
      <w:rFonts w:ascii="Arial" w:eastAsia="Microsoft YaHei" w:hAnsi="Arial" w:cs="Arial"/>
      <w:sz w:val="28"/>
      <w:szCs w:val="28"/>
    </w:rPr>
  </w:style>
  <w:style w:type="paragraph" w:customStyle="1" w:styleId="ad">
    <w:name w:val="Название"/>
    <w:basedOn w:val="a"/>
    <w:rsid w:val="000B2C2A"/>
    <w:pPr>
      <w:suppressLineNumbers/>
      <w:spacing w:before="120" w:after="120"/>
    </w:pPr>
    <w:rPr>
      <w:rFonts w:cs="Arial"/>
      <w:i/>
      <w:iCs/>
      <w:sz w:val="24"/>
      <w:szCs w:val="24"/>
    </w:rPr>
  </w:style>
  <w:style w:type="paragraph" w:customStyle="1" w:styleId="15">
    <w:name w:val="Указатель1"/>
    <w:basedOn w:val="a"/>
    <w:rsid w:val="000B2C2A"/>
    <w:pPr>
      <w:suppressLineNumbers/>
    </w:pPr>
    <w:rPr>
      <w:rFonts w:cs="Arial"/>
    </w:rPr>
  </w:style>
  <w:style w:type="paragraph" w:customStyle="1" w:styleId="16">
    <w:name w:val="Название объекта1"/>
    <w:basedOn w:val="a"/>
    <w:next w:val="a"/>
    <w:rsid w:val="000B2C2A"/>
    <w:pPr>
      <w:jc w:val="center"/>
    </w:pPr>
    <w:rPr>
      <w:b/>
    </w:rPr>
  </w:style>
  <w:style w:type="paragraph" w:customStyle="1" w:styleId="ae">
    <w:name w:val="Знак"/>
    <w:basedOn w:val="a"/>
    <w:rsid w:val="000B2C2A"/>
    <w:rPr>
      <w:rFonts w:ascii="Verdana" w:hAnsi="Verdana" w:cs="Verdana"/>
      <w:lang w:val="en-US"/>
    </w:rPr>
  </w:style>
  <w:style w:type="paragraph" w:customStyle="1" w:styleId="21">
    <w:name w:val="Основной текст 21"/>
    <w:basedOn w:val="a"/>
    <w:rsid w:val="000B2C2A"/>
    <w:pPr>
      <w:spacing w:after="120" w:line="480" w:lineRule="auto"/>
    </w:pPr>
  </w:style>
  <w:style w:type="paragraph" w:customStyle="1" w:styleId="31">
    <w:name w:val="Основной текст 31"/>
    <w:basedOn w:val="a"/>
    <w:rsid w:val="000B2C2A"/>
    <w:pPr>
      <w:spacing w:after="120"/>
    </w:pPr>
    <w:rPr>
      <w:sz w:val="16"/>
      <w:szCs w:val="16"/>
    </w:rPr>
  </w:style>
  <w:style w:type="paragraph" w:customStyle="1" w:styleId="210">
    <w:name w:val="Основной текст с отступом 21"/>
    <w:basedOn w:val="a"/>
    <w:rsid w:val="000B2C2A"/>
    <w:pPr>
      <w:spacing w:after="120" w:line="480" w:lineRule="auto"/>
      <w:ind w:left="283"/>
    </w:pPr>
  </w:style>
  <w:style w:type="paragraph" w:customStyle="1" w:styleId="af">
    <w:name w:val="Знак Знак Знак Знак"/>
    <w:basedOn w:val="a"/>
    <w:rsid w:val="000B2C2A"/>
    <w:rPr>
      <w:rFonts w:ascii="Verdana" w:eastAsia="PMingLiU" w:hAnsi="Verdana" w:cs="Verdana"/>
      <w:lang w:val="en-US"/>
    </w:rPr>
  </w:style>
  <w:style w:type="paragraph" w:customStyle="1" w:styleId="41">
    <w:name w:val="Основной текст (4)1"/>
    <w:basedOn w:val="a"/>
    <w:rsid w:val="000B2C2A"/>
    <w:pPr>
      <w:shd w:val="clear" w:color="auto" w:fill="FFFFFF"/>
      <w:spacing w:before="360" w:after="360" w:line="240" w:lineRule="atLeast"/>
      <w:ind w:hanging="1420"/>
    </w:pPr>
    <w:rPr>
      <w:b/>
      <w:bCs/>
      <w:sz w:val="27"/>
      <w:szCs w:val="27"/>
      <w:lang w:val="x-none"/>
    </w:rPr>
  </w:style>
  <w:style w:type="paragraph" w:customStyle="1" w:styleId="af0">
    <w:name w:val="Без інтервалів"/>
    <w:uiPriority w:val="99"/>
    <w:qFormat/>
    <w:rsid w:val="000B2C2A"/>
    <w:pPr>
      <w:suppressAutoHyphens/>
      <w:spacing w:after="0" w:line="240" w:lineRule="auto"/>
    </w:pPr>
    <w:rPr>
      <w:rFonts w:ascii="Calibri" w:eastAsia="Calibri" w:hAnsi="Calibri" w:cs="Calibri"/>
      <w:color w:val="00000A"/>
      <w:lang w:val="uk-UA" w:eastAsia="ar-SA"/>
    </w:rPr>
  </w:style>
  <w:style w:type="paragraph" w:customStyle="1" w:styleId="af1">
    <w:name w:val="Абзац списку"/>
    <w:basedOn w:val="a"/>
    <w:rsid w:val="000B2C2A"/>
    <w:pPr>
      <w:spacing w:after="160" w:line="254" w:lineRule="auto"/>
      <w:ind w:left="720"/>
    </w:pPr>
    <w:rPr>
      <w:rFonts w:ascii="Calibri" w:eastAsia="Calibri" w:hAnsi="Calibri" w:cs="Calibri"/>
      <w:sz w:val="22"/>
      <w:szCs w:val="22"/>
    </w:rPr>
  </w:style>
  <w:style w:type="paragraph" w:customStyle="1" w:styleId="Default">
    <w:name w:val="Default"/>
    <w:rsid w:val="000B2C2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2">
    <w:name w:val="Содержимое таблицы"/>
    <w:basedOn w:val="a"/>
    <w:rsid w:val="000B2C2A"/>
    <w:pPr>
      <w:suppressLineNumbers/>
    </w:pPr>
  </w:style>
  <w:style w:type="paragraph" w:customStyle="1" w:styleId="af3">
    <w:name w:val="Заголовок таблицы"/>
    <w:basedOn w:val="af2"/>
    <w:rsid w:val="000B2C2A"/>
    <w:pPr>
      <w:jc w:val="center"/>
    </w:pPr>
    <w:rPr>
      <w:b/>
      <w:bCs/>
    </w:rPr>
  </w:style>
  <w:style w:type="character" w:customStyle="1" w:styleId="WW8Num1z0">
    <w:name w:val="WW8Num1z0"/>
    <w:rsid w:val="000B2C2A"/>
  </w:style>
  <w:style w:type="character" w:customStyle="1" w:styleId="WW8Num2z0">
    <w:name w:val="WW8Num2z0"/>
    <w:rsid w:val="000B2C2A"/>
    <w:rPr>
      <w:rFonts w:ascii="UkrainianBaltica" w:hAnsi="UkrainianBaltica" w:cs="UkrainianBaltica" w:hint="default"/>
    </w:rPr>
  </w:style>
  <w:style w:type="character" w:customStyle="1" w:styleId="WW8Num2z1">
    <w:name w:val="WW8Num2z1"/>
    <w:rsid w:val="000B2C2A"/>
  </w:style>
  <w:style w:type="character" w:customStyle="1" w:styleId="WW8Num2z2">
    <w:name w:val="WW8Num2z2"/>
    <w:rsid w:val="000B2C2A"/>
  </w:style>
  <w:style w:type="character" w:customStyle="1" w:styleId="WW8Num2z3">
    <w:name w:val="WW8Num2z3"/>
    <w:rsid w:val="000B2C2A"/>
  </w:style>
  <w:style w:type="character" w:customStyle="1" w:styleId="WW8Num2z4">
    <w:name w:val="WW8Num2z4"/>
    <w:rsid w:val="000B2C2A"/>
  </w:style>
  <w:style w:type="character" w:customStyle="1" w:styleId="WW8Num2z5">
    <w:name w:val="WW8Num2z5"/>
    <w:rsid w:val="000B2C2A"/>
  </w:style>
  <w:style w:type="character" w:customStyle="1" w:styleId="WW8Num2z6">
    <w:name w:val="WW8Num2z6"/>
    <w:rsid w:val="000B2C2A"/>
  </w:style>
  <w:style w:type="character" w:customStyle="1" w:styleId="WW8Num2z7">
    <w:name w:val="WW8Num2z7"/>
    <w:rsid w:val="000B2C2A"/>
  </w:style>
  <w:style w:type="character" w:customStyle="1" w:styleId="WW8Num2z8">
    <w:name w:val="WW8Num2z8"/>
    <w:rsid w:val="000B2C2A"/>
  </w:style>
  <w:style w:type="character" w:customStyle="1" w:styleId="WW8Num3z0">
    <w:name w:val="WW8Num3z0"/>
    <w:rsid w:val="000B2C2A"/>
  </w:style>
  <w:style w:type="character" w:customStyle="1" w:styleId="WW8Num3z1">
    <w:name w:val="WW8Num3z1"/>
    <w:rsid w:val="000B2C2A"/>
  </w:style>
  <w:style w:type="character" w:customStyle="1" w:styleId="WW8Num3z2">
    <w:name w:val="WW8Num3z2"/>
    <w:rsid w:val="000B2C2A"/>
  </w:style>
  <w:style w:type="character" w:customStyle="1" w:styleId="WW8Num3z3">
    <w:name w:val="WW8Num3z3"/>
    <w:rsid w:val="000B2C2A"/>
  </w:style>
  <w:style w:type="character" w:customStyle="1" w:styleId="WW8Num3z4">
    <w:name w:val="WW8Num3z4"/>
    <w:rsid w:val="000B2C2A"/>
  </w:style>
  <w:style w:type="character" w:customStyle="1" w:styleId="WW8Num3z5">
    <w:name w:val="WW8Num3z5"/>
    <w:rsid w:val="000B2C2A"/>
  </w:style>
  <w:style w:type="character" w:customStyle="1" w:styleId="WW8Num3z6">
    <w:name w:val="WW8Num3z6"/>
    <w:rsid w:val="000B2C2A"/>
  </w:style>
  <w:style w:type="character" w:customStyle="1" w:styleId="WW8Num3z7">
    <w:name w:val="WW8Num3z7"/>
    <w:rsid w:val="000B2C2A"/>
  </w:style>
  <w:style w:type="character" w:customStyle="1" w:styleId="WW8Num3z8">
    <w:name w:val="WW8Num3z8"/>
    <w:rsid w:val="000B2C2A"/>
  </w:style>
  <w:style w:type="character" w:customStyle="1" w:styleId="WW8Num4z0">
    <w:name w:val="WW8Num4z0"/>
    <w:rsid w:val="000B2C2A"/>
    <w:rPr>
      <w:b/>
      <w:bCs w:val="0"/>
    </w:rPr>
  </w:style>
  <w:style w:type="character" w:customStyle="1" w:styleId="WW8Num4z1">
    <w:name w:val="WW8Num4z1"/>
    <w:rsid w:val="000B2C2A"/>
  </w:style>
  <w:style w:type="character" w:customStyle="1" w:styleId="WW8Num4z2">
    <w:name w:val="WW8Num4z2"/>
    <w:rsid w:val="000B2C2A"/>
  </w:style>
  <w:style w:type="character" w:customStyle="1" w:styleId="WW8Num4z3">
    <w:name w:val="WW8Num4z3"/>
    <w:rsid w:val="000B2C2A"/>
  </w:style>
  <w:style w:type="character" w:customStyle="1" w:styleId="WW8Num4z4">
    <w:name w:val="WW8Num4z4"/>
    <w:rsid w:val="000B2C2A"/>
  </w:style>
  <w:style w:type="character" w:customStyle="1" w:styleId="WW8Num4z5">
    <w:name w:val="WW8Num4z5"/>
    <w:rsid w:val="000B2C2A"/>
  </w:style>
  <w:style w:type="character" w:customStyle="1" w:styleId="WW8Num4z6">
    <w:name w:val="WW8Num4z6"/>
    <w:rsid w:val="000B2C2A"/>
  </w:style>
  <w:style w:type="character" w:customStyle="1" w:styleId="WW8Num4z7">
    <w:name w:val="WW8Num4z7"/>
    <w:rsid w:val="000B2C2A"/>
  </w:style>
  <w:style w:type="character" w:customStyle="1" w:styleId="WW8Num4z8">
    <w:name w:val="WW8Num4z8"/>
    <w:rsid w:val="000B2C2A"/>
  </w:style>
  <w:style w:type="character" w:customStyle="1" w:styleId="WW8Num5z0">
    <w:name w:val="WW8Num5z0"/>
    <w:rsid w:val="000B2C2A"/>
  </w:style>
  <w:style w:type="character" w:customStyle="1" w:styleId="WW8Num5z1">
    <w:name w:val="WW8Num5z1"/>
    <w:rsid w:val="000B2C2A"/>
  </w:style>
  <w:style w:type="character" w:customStyle="1" w:styleId="WW8Num5z2">
    <w:name w:val="WW8Num5z2"/>
    <w:rsid w:val="000B2C2A"/>
  </w:style>
  <w:style w:type="character" w:customStyle="1" w:styleId="WW8Num5z3">
    <w:name w:val="WW8Num5z3"/>
    <w:rsid w:val="000B2C2A"/>
  </w:style>
  <w:style w:type="character" w:customStyle="1" w:styleId="WW8Num5z4">
    <w:name w:val="WW8Num5z4"/>
    <w:rsid w:val="000B2C2A"/>
  </w:style>
  <w:style w:type="character" w:customStyle="1" w:styleId="WW8Num5z5">
    <w:name w:val="WW8Num5z5"/>
    <w:rsid w:val="000B2C2A"/>
  </w:style>
  <w:style w:type="character" w:customStyle="1" w:styleId="WW8Num5z6">
    <w:name w:val="WW8Num5z6"/>
    <w:rsid w:val="000B2C2A"/>
  </w:style>
  <w:style w:type="character" w:customStyle="1" w:styleId="WW8Num5z7">
    <w:name w:val="WW8Num5z7"/>
    <w:rsid w:val="000B2C2A"/>
  </w:style>
  <w:style w:type="character" w:customStyle="1" w:styleId="WW8Num5z8">
    <w:name w:val="WW8Num5z8"/>
    <w:rsid w:val="000B2C2A"/>
  </w:style>
  <w:style w:type="character" w:customStyle="1" w:styleId="WW8Num6z0">
    <w:name w:val="WW8Num6z0"/>
    <w:rsid w:val="000B2C2A"/>
  </w:style>
  <w:style w:type="character" w:customStyle="1" w:styleId="WW8Num6z1">
    <w:name w:val="WW8Num6z1"/>
    <w:rsid w:val="000B2C2A"/>
    <w:rPr>
      <w:rFonts w:ascii="Times New Roman" w:eastAsia="Times New Roman" w:hAnsi="Times New Roman" w:cs="Times New Roman" w:hint="default"/>
    </w:rPr>
  </w:style>
  <w:style w:type="character" w:customStyle="1" w:styleId="WW8Num6z2">
    <w:name w:val="WW8Num6z2"/>
    <w:rsid w:val="000B2C2A"/>
  </w:style>
  <w:style w:type="character" w:customStyle="1" w:styleId="WW8Num6z3">
    <w:name w:val="WW8Num6z3"/>
    <w:rsid w:val="000B2C2A"/>
  </w:style>
  <w:style w:type="character" w:customStyle="1" w:styleId="WW8Num6z4">
    <w:name w:val="WW8Num6z4"/>
    <w:rsid w:val="000B2C2A"/>
  </w:style>
  <w:style w:type="character" w:customStyle="1" w:styleId="WW8Num6z5">
    <w:name w:val="WW8Num6z5"/>
    <w:rsid w:val="000B2C2A"/>
  </w:style>
  <w:style w:type="character" w:customStyle="1" w:styleId="WW8Num6z6">
    <w:name w:val="WW8Num6z6"/>
    <w:rsid w:val="000B2C2A"/>
  </w:style>
  <w:style w:type="character" w:customStyle="1" w:styleId="WW8Num6z7">
    <w:name w:val="WW8Num6z7"/>
    <w:rsid w:val="000B2C2A"/>
  </w:style>
  <w:style w:type="character" w:customStyle="1" w:styleId="WW8Num6z8">
    <w:name w:val="WW8Num6z8"/>
    <w:rsid w:val="000B2C2A"/>
  </w:style>
  <w:style w:type="character" w:customStyle="1" w:styleId="WW8Num7z0">
    <w:name w:val="WW8Num7z0"/>
    <w:rsid w:val="000B2C2A"/>
    <w:rPr>
      <w:b/>
      <w:bCs w:val="0"/>
    </w:rPr>
  </w:style>
  <w:style w:type="character" w:customStyle="1" w:styleId="WW8Num7z1">
    <w:name w:val="WW8Num7z1"/>
    <w:rsid w:val="000B2C2A"/>
  </w:style>
  <w:style w:type="character" w:customStyle="1" w:styleId="WW8Num7z2">
    <w:name w:val="WW8Num7z2"/>
    <w:rsid w:val="000B2C2A"/>
  </w:style>
  <w:style w:type="character" w:customStyle="1" w:styleId="WW8Num7z3">
    <w:name w:val="WW8Num7z3"/>
    <w:rsid w:val="000B2C2A"/>
  </w:style>
  <w:style w:type="character" w:customStyle="1" w:styleId="WW8Num7z4">
    <w:name w:val="WW8Num7z4"/>
    <w:rsid w:val="000B2C2A"/>
  </w:style>
  <w:style w:type="character" w:customStyle="1" w:styleId="WW8Num7z5">
    <w:name w:val="WW8Num7z5"/>
    <w:rsid w:val="000B2C2A"/>
  </w:style>
  <w:style w:type="character" w:customStyle="1" w:styleId="WW8Num7z6">
    <w:name w:val="WW8Num7z6"/>
    <w:rsid w:val="000B2C2A"/>
  </w:style>
  <w:style w:type="character" w:customStyle="1" w:styleId="WW8Num7z7">
    <w:name w:val="WW8Num7z7"/>
    <w:rsid w:val="000B2C2A"/>
  </w:style>
  <w:style w:type="character" w:customStyle="1" w:styleId="WW8Num7z8">
    <w:name w:val="WW8Num7z8"/>
    <w:rsid w:val="000B2C2A"/>
  </w:style>
  <w:style w:type="character" w:customStyle="1" w:styleId="WW8Num8z0">
    <w:name w:val="WW8Num8z0"/>
    <w:rsid w:val="000B2C2A"/>
  </w:style>
  <w:style w:type="character" w:customStyle="1" w:styleId="WW8Num8z1">
    <w:name w:val="WW8Num8z1"/>
    <w:rsid w:val="000B2C2A"/>
    <w:rPr>
      <w:rFonts w:ascii="Times New Roman" w:hAnsi="Times New Roman" w:cs="Times New Roman" w:hint="default"/>
      <w:i w:val="0"/>
      <w:iCs w:val="0"/>
    </w:rPr>
  </w:style>
  <w:style w:type="character" w:customStyle="1" w:styleId="WW8Num8z2">
    <w:name w:val="WW8Num8z2"/>
    <w:rsid w:val="000B2C2A"/>
    <w:rPr>
      <w:rFonts w:ascii="Times New Roman" w:hAnsi="Times New Roman" w:cs="Times New Roman" w:hint="default"/>
    </w:rPr>
  </w:style>
  <w:style w:type="character" w:customStyle="1" w:styleId="WW8Num9z0">
    <w:name w:val="WW8Num9z0"/>
    <w:rsid w:val="000B2C2A"/>
  </w:style>
  <w:style w:type="character" w:customStyle="1" w:styleId="WW8Num9z1">
    <w:name w:val="WW8Num9z1"/>
    <w:rsid w:val="000B2C2A"/>
  </w:style>
  <w:style w:type="character" w:customStyle="1" w:styleId="WW8Num9z2">
    <w:name w:val="WW8Num9z2"/>
    <w:rsid w:val="000B2C2A"/>
  </w:style>
  <w:style w:type="character" w:customStyle="1" w:styleId="WW8Num9z3">
    <w:name w:val="WW8Num9z3"/>
    <w:rsid w:val="000B2C2A"/>
  </w:style>
  <w:style w:type="character" w:customStyle="1" w:styleId="WW8Num9z4">
    <w:name w:val="WW8Num9z4"/>
    <w:rsid w:val="000B2C2A"/>
  </w:style>
  <w:style w:type="character" w:customStyle="1" w:styleId="WW8Num9z5">
    <w:name w:val="WW8Num9z5"/>
    <w:rsid w:val="000B2C2A"/>
  </w:style>
  <w:style w:type="character" w:customStyle="1" w:styleId="WW8Num9z6">
    <w:name w:val="WW8Num9z6"/>
    <w:rsid w:val="000B2C2A"/>
  </w:style>
  <w:style w:type="character" w:customStyle="1" w:styleId="WW8Num9z7">
    <w:name w:val="WW8Num9z7"/>
    <w:rsid w:val="000B2C2A"/>
  </w:style>
  <w:style w:type="character" w:customStyle="1" w:styleId="WW8Num9z8">
    <w:name w:val="WW8Num9z8"/>
    <w:rsid w:val="000B2C2A"/>
  </w:style>
  <w:style w:type="character" w:customStyle="1" w:styleId="WW8Num10z0">
    <w:name w:val="WW8Num10z0"/>
    <w:rsid w:val="000B2C2A"/>
  </w:style>
  <w:style w:type="character" w:customStyle="1" w:styleId="WW8Num10z1">
    <w:name w:val="WW8Num10z1"/>
    <w:rsid w:val="000B2C2A"/>
  </w:style>
  <w:style w:type="character" w:customStyle="1" w:styleId="WW8Num10z2">
    <w:name w:val="WW8Num10z2"/>
    <w:rsid w:val="000B2C2A"/>
  </w:style>
  <w:style w:type="character" w:customStyle="1" w:styleId="WW8Num10z3">
    <w:name w:val="WW8Num10z3"/>
    <w:rsid w:val="000B2C2A"/>
  </w:style>
  <w:style w:type="character" w:customStyle="1" w:styleId="WW8Num10z4">
    <w:name w:val="WW8Num10z4"/>
    <w:rsid w:val="000B2C2A"/>
  </w:style>
  <w:style w:type="character" w:customStyle="1" w:styleId="WW8Num10z5">
    <w:name w:val="WW8Num10z5"/>
    <w:rsid w:val="000B2C2A"/>
  </w:style>
  <w:style w:type="character" w:customStyle="1" w:styleId="WW8Num10z6">
    <w:name w:val="WW8Num10z6"/>
    <w:rsid w:val="000B2C2A"/>
  </w:style>
  <w:style w:type="character" w:customStyle="1" w:styleId="WW8Num10z7">
    <w:name w:val="WW8Num10z7"/>
    <w:rsid w:val="000B2C2A"/>
  </w:style>
  <w:style w:type="character" w:customStyle="1" w:styleId="WW8Num10z8">
    <w:name w:val="WW8Num10z8"/>
    <w:rsid w:val="000B2C2A"/>
  </w:style>
  <w:style w:type="character" w:customStyle="1" w:styleId="WW8Num11z0">
    <w:name w:val="WW8Num11z0"/>
    <w:rsid w:val="000B2C2A"/>
    <w:rPr>
      <w:rFonts w:ascii="Times New Roman" w:eastAsia="Times New Roman" w:hAnsi="Times New Roman" w:cs="Times New Roman" w:hint="default"/>
    </w:rPr>
  </w:style>
  <w:style w:type="character" w:customStyle="1" w:styleId="WW8Num11z1">
    <w:name w:val="WW8Num11z1"/>
    <w:rsid w:val="000B2C2A"/>
    <w:rPr>
      <w:rFonts w:ascii="Courier New" w:hAnsi="Courier New" w:cs="Courier New" w:hint="default"/>
    </w:rPr>
  </w:style>
  <w:style w:type="character" w:customStyle="1" w:styleId="WW8Num11z2">
    <w:name w:val="WW8Num11z2"/>
    <w:rsid w:val="000B2C2A"/>
    <w:rPr>
      <w:rFonts w:ascii="Wingdings" w:hAnsi="Wingdings" w:cs="Wingdings" w:hint="default"/>
    </w:rPr>
  </w:style>
  <w:style w:type="character" w:customStyle="1" w:styleId="WW8Num11z3">
    <w:name w:val="WW8Num11z3"/>
    <w:rsid w:val="000B2C2A"/>
    <w:rPr>
      <w:rFonts w:ascii="Symbol" w:hAnsi="Symbol" w:cs="Symbol" w:hint="default"/>
    </w:rPr>
  </w:style>
  <w:style w:type="character" w:customStyle="1" w:styleId="WW8Num12z0">
    <w:name w:val="WW8Num12z0"/>
    <w:rsid w:val="000B2C2A"/>
  </w:style>
  <w:style w:type="character" w:customStyle="1" w:styleId="WW8Num12z1">
    <w:name w:val="WW8Num12z1"/>
    <w:rsid w:val="000B2C2A"/>
  </w:style>
  <w:style w:type="character" w:customStyle="1" w:styleId="WW8Num12z2">
    <w:name w:val="WW8Num12z2"/>
    <w:rsid w:val="000B2C2A"/>
  </w:style>
  <w:style w:type="character" w:customStyle="1" w:styleId="WW8Num12z3">
    <w:name w:val="WW8Num12z3"/>
    <w:rsid w:val="000B2C2A"/>
  </w:style>
  <w:style w:type="character" w:customStyle="1" w:styleId="WW8Num12z4">
    <w:name w:val="WW8Num12z4"/>
    <w:rsid w:val="000B2C2A"/>
  </w:style>
  <w:style w:type="character" w:customStyle="1" w:styleId="WW8Num12z5">
    <w:name w:val="WW8Num12z5"/>
    <w:rsid w:val="000B2C2A"/>
  </w:style>
  <w:style w:type="character" w:customStyle="1" w:styleId="WW8Num12z6">
    <w:name w:val="WW8Num12z6"/>
    <w:rsid w:val="000B2C2A"/>
  </w:style>
  <w:style w:type="character" w:customStyle="1" w:styleId="WW8Num12z7">
    <w:name w:val="WW8Num12z7"/>
    <w:rsid w:val="000B2C2A"/>
  </w:style>
  <w:style w:type="character" w:customStyle="1" w:styleId="WW8Num12z8">
    <w:name w:val="WW8Num12z8"/>
    <w:rsid w:val="000B2C2A"/>
  </w:style>
  <w:style w:type="character" w:customStyle="1" w:styleId="WW8Num13z0">
    <w:name w:val="WW8Num13z0"/>
    <w:rsid w:val="000B2C2A"/>
    <w:rPr>
      <w:b/>
      <w:bCs/>
      <w:sz w:val="28"/>
      <w:szCs w:val="28"/>
      <w:lang w:val="uk-UA"/>
    </w:rPr>
  </w:style>
  <w:style w:type="character" w:customStyle="1" w:styleId="WW8Num13z1">
    <w:name w:val="WW8Num13z1"/>
    <w:rsid w:val="000B2C2A"/>
  </w:style>
  <w:style w:type="character" w:customStyle="1" w:styleId="WW8Num13z2">
    <w:name w:val="WW8Num13z2"/>
    <w:rsid w:val="000B2C2A"/>
  </w:style>
  <w:style w:type="character" w:customStyle="1" w:styleId="WW8Num13z3">
    <w:name w:val="WW8Num13z3"/>
    <w:rsid w:val="000B2C2A"/>
  </w:style>
  <w:style w:type="character" w:customStyle="1" w:styleId="WW8Num13z4">
    <w:name w:val="WW8Num13z4"/>
    <w:rsid w:val="000B2C2A"/>
  </w:style>
  <w:style w:type="character" w:customStyle="1" w:styleId="WW8Num13z5">
    <w:name w:val="WW8Num13z5"/>
    <w:rsid w:val="000B2C2A"/>
  </w:style>
  <w:style w:type="character" w:customStyle="1" w:styleId="WW8Num13z6">
    <w:name w:val="WW8Num13z6"/>
    <w:rsid w:val="000B2C2A"/>
  </w:style>
  <w:style w:type="character" w:customStyle="1" w:styleId="WW8Num13z7">
    <w:name w:val="WW8Num13z7"/>
    <w:rsid w:val="000B2C2A"/>
  </w:style>
  <w:style w:type="character" w:customStyle="1" w:styleId="WW8Num13z8">
    <w:name w:val="WW8Num13z8"/>
    <w:rsid w:val="000B2C2A"/>
  </w:style>
  <w:style w:type="character" w:customStyle="1" w:styleId="WW8Num14z0">
    <w:name w:val="WW8Num14z0"/>
    <w:rsid w:val="000B2C2A"/>
    <w:rPr>
      <w:b/>
      <w:bCs w:val="0"/>
    </w:rPr>
  </w:style>
  <w:style w:type="character" w:customStyle="1" w:styleId="WW8Num14z1">
    <w:name w:val="WW8Num14z1"/>
    <w:rsid w:val="000B2C2A"/>
  </w:style>
  <w:style w:type="character" w:customStyle="1" w:styleId="WW8Num14z2">
    <w:name w:val="WW8Num14z2"/>
    <w:rsid w:val="000B2C2A"/>
  </w:style>
  <w:style w:type="character" w:customStyle="1" w:styleId="WW8Num14z3">
    <w:name w:val="WW8Num14z3"/>
    <w:rsid w:val="000B2C2A"/>
  </w:style>
  <w:style w:type="character" w:customStyle="1" w:styleId="WW8Num14z4">
    <w:name w:val="WW8Num14z4"/>
    <w:rsid w:val="000B2C2A"/>
  </w:style>
  <w:style w:type="character" w:customStyle="1" w:styleId="WW8Num14z5">
    <w:name w:val="WW8Num14z5"/>
    <w:rsid w:val="000B2C2A"/>
  </w:style>
  <w:style w:type="character" w:customStyle="1" w:styleId="WW8Num14z6">
    <w:name w:val="WW8Num14z6"/>
    <w:rsid w:val="000B2C2A"/>
  </w:style>
  <w:style w:type="character" w:customStyle="1" w:styleId="WW8Num14z7">
    <w:name w:val="WW8Num14z7"/>
    <w:rsid w:val="000B2C2A"/>
  </w:style>
  <w:style w:type="character" w:customStyle="1" w:styleId="WW8Num14z8">
    <w:name w:val="WW8Num14z8"/>
    <w:rsid w:val="000B2C2A"/>
  </w:style>
  <w:style w:type="character" w:customStyle="1" w:styleId="WW8Num15z0">
    <w:name w:val="WW8Num15z0"/>
    <w:rsid w:val="000B2C2A"/>
  </w:style>
  <w:style w:type="character" w:customStyle="1" w:styleId="WW8Num15z1">
    <w:name w:val="WW8Num15z1"/>
    <w:rsid w:val="000B2C2A"/>
  </w:style>
  <w:style w:type="character" w:customStyle="1" w:styleId="WW8Num15z2">
    <w:name w:val="WW8Num15z2"/>
    <w:rsid w:val="000B2C2A"/>
  </w:style>
  <w:style w:type="character" w:customStyle="1" w:styleId="WW8Num15z3">
    <w:name w:val="WW8Num15z3"/>
    <w:rsid w:val="000B2C2A"/>
  </w:style>
  <w:style w:type="character" w:customStyle="1" w:styleId="WW8Num15z4">
    <w:name w:val="WW8Num15z4"/>
    <w:rsid w:val="000B2C2A"/>
  </w:style>
  <w:style w:type="character" w:customStyle="1" w:styleId="WW8Num15z5">
    <w:name w:val="WW8Num15z5"/>
    <w:rsid w:val="000B2C2A"/>
  </w:style>
  <w:style w:type="character" w:customStyle="1" w:styleId="WW8Num15z6">
    <w:name w:val="WW8Num15z6"/>
    <w:rsid w:val="000B2C2A"/>
  </w:style>
  <w:style w:type="character" w:customStyle="1" w:styleId="WW8Num15z7">
    <w:name w:val="WW8Num15z7"/>
    <w:rsid w:val="000B2C2A"/>
  </w:style>
  <w:style w:type="character" w:customStyle="1" w:styleId="WW8Num15z8">
    <w:name w:val="WW8Num15z8"/>
    <w:rsid w:val="000B2C2A"/>
  </w:style>
  <w:style w:type="character" w:customStyle="1" w:styleId="WW8Num16z0">
    <w:name w:val="WW8Num16z0"/>
    <w:rsid w:val="000B2C2A"/>
  </w:style>
  <w:style w:type="character" w:customStyle="1" w:styleId="WW8Num16z1">
    <w:name w:val="WW8Num16z1"/>
    <w:rsid w:val="000B2C2A"/>
  </w:style>
  <w:style w:type="character" w:customStyle="1" w:styleId="WW8Num16z2">
    <w:name w:val="WW8Num16z2"/>
    <w:rsid w:val="000B2C2A"/>
  </w:style>
  <w:style w:type="character" w:customStyle="1" w:styleId="WW8Num16z3">
    <w:name w:val="WW8Num16z3"/>
    <w:rsid w:val="000B2C2A"/>
  </w:style>
  <w:style w:type="character" w:customStyle="1" w:styleId="WW8Num16z4">
    <w:name w:val="WW8Num16z4"/>
    <w:rsid w:val="000B2C2A"/>
  </w:style>
  <w:style w:type="character" w:customStyle="1" w:styleId="WW8Num16z5">
    <w:name w:val="WW8Num16z5"/>
    <w:rsid w:val="000B2C2A"/>
  </w:style>
  <w:style w:type="character" w:customStyle="1" w:styleId="WW8Num16z6">
    <w:name w:val="WW8Num16z6"/>
    <w:rsid w:val="000B2C2A"/>
  </w:style>
  <w:style w:type="character" w:customStyle="1" w:styleId="WW8Num16z7">
    <w:name w:val="WW8Num16z7"/>
    <w:rsid w:val="000B2C2A"/>
  </w:style>
  <w:style w:type="character" w:customStyle="1" w:styleId="WW8Num16z8">
    <w:name w:val="WW8Num16z8"/>
    <w:rsid w:val="000B2C2A"/>
  </w:style>
  <w:style w:type="character" w:customStyle="1" w:styleId="WW8Num17z0">
    <w:name w:val="WW8Num17z0"/>
    <w:rsid w:val="000B2C2A"/>
  </w:style>
  <w:style w:type="character" w:customStyle="1" w:styleId="WW8Num17z1">
    <w:name w:val="WW8Num17z1"/>
    <w:rsid w:val="000B2C2A"/>
  </w:style>
  <w:style w:type="character" w:customStyle="1" w:styleId="WW8Num17z2">
    <w:name w:val="WW8Num17z2"/>
    <w:rsid w:val="000B2C2A"/>
  </w:style>
  <w:style w:type="character" w:customStyle="1" w:styleId="WW8Num17z3">
    <w:name w:val="WW8Num17z3"/>
    <w:rsid w:val="000B2C2A"/>
  </w:style>
  <w:style w:type="character" w:customStyle="1" w:styleId="WW8Num17z4">
    <w:name w:val="WW8Num17z4"/>
    <w:rsid w:val="000B2C2A"/>
  </w:style>
  <w:style w:type="character" w:customStyle="1" w:styleId="WW8Num17z5">
    <w:name w:val="WW8Num17z5"/>
    <w:rsid w:val="000B2C2A"/>
  </w:style>
  <w:style w:type="character" w:customStyle="1" w:styleId="WW8Num17z6">
    <w:name w:val="WW8Num17z6"/>
    <w:rsid w:val="000B2C2A"/>
  </w:style>
  <w:style w:type="character" w:customStyle="1" w:styleId="WW8Num17z7">
    <w:name w:val="WW8Num17z7"/>
    <w:rsid w:val="000B2C2A"/>
  </w:style>
  <w:style w:type="character" w:customStyle="1" w:styleId="WW8Num17z8">
    <w:name w:val="WW8Num17z8"/>
    <w:rsid w:val="000B2C2A"/>
  </w:style>
  <w:style w:type="character" w:customStyle="1" w:styleId="WW8Num18z0">
    <w:name w:val="WW8Num18z0"/>
    <w:rsid w:val="000B2C2A"/>
    <w:rPr>
      <w:rFonts w:ascii="Times New Roman" w:eastAsia="Calibri" w:hAnsi="Times New Roman" w:cs="Times New Roman" w:hint="default"/>
      <w:color w:val="00000A"/>
      <w:sz w:val="28"/>
    </w:rPr>
  </w:style>
  <w:style w:type="character" w:customStyle="1" w:styleId="WW8Num18z1">
    <w:name w:val="WW8Num18z1"/>
    <w:rsid w:val="000B2C2A"/>
    <w:rPr>
      <w:rFonts w:ascii="Courier New" w:hAnsi="Courier New" w:cs="Courier New" w:hint="default"/>
    </w:rPr>
  </w:style>
  <w:style w:type="character" w:customStyle="1" w:styleId="WW8Num18z2">
    <w:name w:val="WW8Num18z2"/>
    <w:rsid w:val="000B2C2A"/>
    <w:rPr>
      <w:rFonts w:ascii="Wingdings" w:hAnsi="Wingdings" w:cs="Wingdings" w:hint="default"/>
    </w:rPr>
  </w:style>
  <w:style w:type="character" w:customStyle="1" w:styleId="WW8Num18z3">
    <w:name w:val="WW8Num18z3"/>
    <w:rsid w:val="000B2C2A"/>
    <w:rPr>
      <w:rFonts w:ascii="Symbol" w:hAnsi="Symbol" w:cs="Symbol" w:hint="default"/>
    </w:rPr>
  </w:style>
  <w:style w:type="character" w:customStyle="1" w:styleId="WW8Num19z0">
    <w:name w:val="WW8Num19z0"/>
    <w:rsid w:val="000B2C2A"/>
    <w:rPr>
      <w:rFonts w:ascii="Symbol" w:eastAsia="Times New Roman" w:hAnsi="Symbol" w:cs="Times New Roman" w:hint="default"/>
    </w:rPr>
  </w:style>
  <w:style w:type="character" w:customStyle="1" w:styleId="WW8Num19z1">
    <w:name w:val="WW8Num19z1"/>
    <w:rsid w:val="000B2C2A"/>
    <w:rPr>
      <w:rFonts w:ascii="Courier New" w:hAnsi="Courier New" w:cs="Courier New" w:hint="default"/>
    </w:rPr>
  </w:style>
  <w:style w:type="character" w:customStyle="1" w:styleId="WW8Num19z2">
    <w:name w:val="WW8Num19z2"/>
    <w:rsid w:val="000B2C2A"/>
    <w:rPr>
      <w:rFonts w:ascii="Wingdings" w:hAnsi="Wingdings" w:cs="Wingdings" w:hint="default"/>
    </w:rPr>
  </w:style>
  <w:style w:type="character" w:customStyle="1" w:styleId="WW8Num19z3">
    <w:name w:val="WW8Num19z3"/>
    <w:rsid w:val="000B2C2A"/>
    <w:rPr>
      <w:rFonts w:ascii="Symbol" w:hAnsi="Symbol" w:cs="Symbol" w:hint="default"/>
    </w:rPr>
  </w:style>
  <w:style w:type="character" w:customStyle="1" w:styleId="WW8Num20z0">
    <w:name w:val="WW8Num20z0"/>
    <w:rsid w:val="000B2C2A"/>
    <w:rPr>
      <w:sz w:val="28"/>
      <w:szCs w:val="28"/>
    </w:rPr>
  </w:style>
  <w:style w:type="character" w:customStyle="1" w:styleId="WW8Num20z1">
    <w:name w:val="WW8Num20z1"/>
    <w:rsid w:val="000B2C2A"/>
  </w:style>
  <w:style w:type="character" w:customStyle="1" w:styleId="WW8Num20z2">
    <w:name w:val="WW8Num20z2"/>
    <w:rsid w:val="000B2C2A"/>
  </w:style>
  <w:style w:type="character" w:customStyle="1" w:styleId="WW8Num20z3">
    <w:name w:val="WW8Num20z3"/>
    <w:rsid w:val="000B2C2A"/>
  </w:style>
  <w:style w:type="character" w:customStyle="1" w:styleId="WW8Num20z4">
    <w:name w:val="WW8Num20z4"/>
    <w:rsid w:val="000B2C2A"/>
  </w:style>
  <w:style w:type="character" w:customStyle="1" w:styleId="WW8Num20z5">
    <w:name w:val="WW8Num20z5"/>
    <w:rsid w:val="000B2C2A"/>
  </w:style>
  <w:style w:type="character" w:customStyle="1" w:styleId="WW8Num20z6">
    <w:name w:val="WW8Num20z6"/>
    <w:rsid w:val="000B2C2A"/>
  </w:style>
  <w:style w:type="character" w:customStyle="1" w:styleId="WW8Num20z7">
    <w:name w:val="WW8Num20z7"/>
    <w:rsid w:val="000B2C2A"/>
  </w:style>
  <w:style w:type="character" w:customStyle="1" w:styleId="WW8Num20z8">
    <w:name w:val="WW8Num20z8"/>
    <w:rsid w:val="000B2C2A"/>
  </w:style>
  <w:style w:type="character" w:customStyle="1" w:styleId="WW8Num21z0">
    <w:name w:val="WW8Num21z0"/>
    <w:rsid w:val="000B2C2A"/>
  </w:style>
  <w:style w:type="character" w:customStyle="1" w:styleId="WW8Num21z1">
    <w:name w:val="WW8Num21z1"/>
    <w:rsid w:val="000B2C2A"/>
  </w:style>
  <w:style w:type="character" w:customStyle="1" w:styleId="WW8Num21z2">
    <w:name w:val="WW8Num21z2"/>
    <w:rsid w:val="000B2C2A"/>
  </w:style>
  <w:style w:type="character" w:customStyle="1" w:styleId="WW8Num21z3">
    <w:name w:val="WW8Num21z3"/>
    <w:rsid w:val="000B2C2A"/>
  </w:style>
  <w:style w:type="character" w:customStyle="1" w:styleId="WW8Num21z4">
    <w:name w:val="WW8Num21z4"/>
    <w:rsid w:val="000B2C2A"/>
  </w:style>
  <w:style w:type="character" w:customStyle="1" w:styleId="WW8Num21z5">
    <w:name w:val="WW8Num21z5"/>
    <w:rsid w:val="000B2C2A"/>
  </w:style>
  <w:style w:type="character" w:customStyle="1" w:styleId="WW8Num21z6">
    <w:name w:val="WW8Num21z6"/>
    <w:rsid w:val="000B2C2A"/>
  </w:style>
  <w:style w:type="character" w:customStyle="1" w:styleId="WW8Num21z7">
    <w:name w:val="WW8Num21z7"/>
    <w:rsid w:val="000B2C2A"/>
  </w:style>
  <w:style w:type="character" w:customStyle="1" w:styleId="WW8Num21z8">
    <w:name w:val="WW8Num21z8"/>
    <w:rsid w:val="000B2C2A"/>
  </w:style>
  <w:style w:type="character" w:customStyle="1" w:styleId="WW8Num22z0">
    <w:name w:val="WW8Num22z0"/>
    <w:rsid w:val="000B2C2A"/>
  </w:style>
  <w:style w:type="character" w:customStyle="1" w:styleId="WW8Num22z1">
    <w:name w:val="WW8Num22z1"/>
    <w:rsid w:val="000B2C2A"/>
  </w:style>
  <w:style w:type="character" w:customStyle="1" w:styleId="WW8Num22z2">
    <w:name w:val="WW8Num22z2"/>
    <w:rsid w:val="000B2C2A"/>
  </w:style>
  <w:style w:type="character" w:customStyle="1" w:styleId="WW8Num22z3">
    <w:name w:val="WW8Num22z3"/>
    <w:rsid w:val="000B2C2A"/>
  </w:style>
  <w:style w:type="character" w:customStyle="1" w:styleId="WW8Num22z4">
    <w:name w:val="WW8Num22z4"/>
    <w:rsid w:val="000B2C2A"/>
  </w:style>
  <w:style w:type="character" w:customStyle="1" w:styleId="WW8Num22z5">
    <w:name w:val="WW8Num22z5"/>
    <w:rsid w:val="000B2C2A"/>
  </w:style>
  <w:style w:type="character" w:customStyle="1" w:styleId="WW8Num22z6">
    <w:name w:val="WW8Num22z6"/>
    <w:rsid w:val="000B2C2A"/>
  </w:style>
  <w:style w:type="character" w:customStyle="1" w:styleId="WW8Num22z7">
    <w:name w:val="WW8Num22z7"/>
    <w:rsid w:val="000B2C2A"/>
  </w:style>
  <w:style w:type="character" w:customStyle="1" w:styleId="WW8Num22z8">
    <w:name w:val="WW8Num22z8"/>
    <w:rsid w:val="000B2C2A"/>
  </w:style>
  <w:style w:type="character" w:customStyle="1" w:styleId="WW8Num23z0">
    <w:name w:val="WW8Num23z0"/>
    <w:rsid w:val="000B2C2A"/>
    <w:rPr>
      <w:rFonts w:ascii="Times New Roman" w:eastAsia="Calibri" w:hAnsi="Times New Roman" w:cs="Times New Roman" w:hint="default"/>
      <w:sz w:val="28"/>
      <w:szCs w:val="28"/>
      <w:lang w:val="uk-UA"/>
    </w:rPr>
  </w:style>
  <w:style w:type="character" w:customStyle="1" w:styleId="WW8Num23z1">
    <w:name w:val="WW8Num23z1"/>
    <w:rsid w:val="000B2C2A"/>
  </w:style>
  <w:style w:type="character" w:customStyle="1" w:styleId="WW8Num23z2">
    <w:name w:val="WW8Num23z2"/>
    <w:rsid w:val="000B2C2A"/>
  </w:style>
  <w:style w:type="character" w:customStyle="1" w:styleId="WW8Num23z3">
    <w:name w:val="WW8Num23z3"/>
    <w:rsid w:val="000B2C2A"/>
  </w:style>
  <w:style w:type="character" w:customStyle="1" w:styleId="WW8Num23z4">
    <w:name w:val="WW8Num23z4"/>
    <w:rsid w:val="000B2C2A"/>
  </w:style>
  <w:style w:type="character" w:customStyle="1" w:styleId="WW8Num23z5">
    <w:name w:val="WW8Num23z5"/>
    <w:rsid w:val="000B2C2A"/>
  </w:style>
  <w:style w:type="character" w:customStyle="1" w:styleId="WW8Num23z6">
    <w:name w:val="WW8Num23z6"/>
    <w:rsid w:val="000B2C2A"/>
  </w:style>
  <w:style w:type="character" w:customStyle="1" w:styleId="WW8Num23z7">
    <w:name w:val="WW8Num23z7"/>
    <w:rsid w:val="000B2C2A"/>
  </w:style>
  <w:style w:type="character" w:customStyle="1" w:styleId="WW8Num23z8">
    <w:name w:val="WW8Num23z8"/>
    <w:rsid w:val="000B2C2A"/>
  </w:style>
  <w:style w:type="character" w:customStyle="1" w:styleId="WW8Num24z0">
    <w:name w:val="WW8Num24z0"/>
    <w:rsid w:val="000B2C2A"/>
  </w:style>
  <w:style w:type="character" w:customStyle="1" w:styleId="WW8Num24z1">
    <w:name w:val="WW8Num24z1"/>
    <w:rsid w:val="000B2C2A"/>
  </w:style>
  <w:style w:type="character" w:customStyle="1" w:styleId="WW8Num24z2">
    <w:name w:val="WW8Num24z2"/>
    <w:rsid w:val="000B2C2A"/>
  </w:style>
  <w:style w:type="character" w:customStyle="1" w:styleId="WW8Num24z3">
    <w:name w:val="WW8Num24z3"/>
    <w:rsid w:val="000B2C2A"/>
  </w:style>
  <w:style w:type="character" w:customStyle="1" w:styleId="WW8Num24z4">
    <w:name w:val="WW8Num24z4"/>
    <w:rsid w:val="000B2C2A"/>
  </w:style>
  <w:style w:type="character" w:customStyle="1" w:styleId="WW8Num24z5">
    <w:name w:val="WW8Num24z5"/>
    <w:rsid w:val="000B2C2A"/>
  </w:style>
  <w:style w:type="character" w:customStyle="1" w:styleId="WW8Num24z6">
    <w:name w:val="WW8Num24z6"/>
    <w:rsid w:val="000B2C2A"/>
  </w:style>
  <w:style w:type="character" w:customStyle="1" w:styleId="WW8Num24z7">
    <w:name w:val="WW8Num24z7"/>
    <w:rsid w:val="000B2C2A"/>
  </w:style>
  <w:style w:type="character" w:customStyle="1" w:styleId="WW8Num24z8">
    <w:name w:val="WW8Num24z8"/>
    <w:rsid w:val="000B2C2A"/>
  </w:style>
  <w:style w:type="character" w:customStyle="1" w:styleId="WW8Num25z0">
    <w:name w:val="WW8Num25z0"/>
    <w:rsid w:val="000B2C2A"/>
  </w:style>
  <w:style w:type="character" w:customStyle="1" w:styleId="WW8Num25z1">
    <w:name w:val="WW8Num25z1"/>
    <w:rsid w:val="000B2C2A"/>
  </w:style>
  <w:style w:type="character" w:customStyle="1" w:styleId="WW8Num25z2">
    <w:name w:val="WW8Num25z2"/>
    <w:rsid w:val="000B2C2A"/>
  </w:style>
  <w:style w:type="character" w:customStyle="1" w:styleId="WW8Num25z3">
    <w:name w:val="WW8Num25z3"/>
    <w:rsid w:val="000B2C2A"/>
  </w:style>
  <w:style w:type="character" w:customStyle="1" w:styleId="WW8Num25z4">
    <w:name w:val="WW8Num25z4"/>
    <w:rsid w:val="000B2C2A"/>
  </w:style>
  <w:style w:type="character" w:customStyle="1" w:styleId="WW8Num25z5">
    <w:name w:val="WW8Num25z5"/>
    <w:rsid w:val="000B2C2A"/>
  </w:style>
  <w:style w:type="character" w:customStyle="1" w:styleId="WW8Num25z6">
    <w:name w:val="WW8Num25z6"/>
    <w:rsid w:val="000B2C2A"/>
  </w:style>
  <w:style w:type="character" w:customStyle="1" w:styleId="WW8Num25z7">
    <w:name w:val="WW8Num25z7"/>
    <w:rsid w:val="000B2C2A"/>
  </w:style>
  <w:style w:type="character" w:customStyle="1" w:styleId="WW8Num25z8">
    <w:name w:val="WW8Num25z8"/>
    <w:rsid w:val="000B2C2A"/>
  </w:style>
  <w:style w:type="character" w:customStyle="1" w:styleId="WW8Num26z0">
    <w:name w:val="WW8Num26z0"/>
    <w:rsid w:val="000B2C2A"/>
  </w:style>
  <w:style w:type="character" w:customStyle="1" w:styleId="WW8Num26z1">
    <w:name w:val="WW8Num26z1"/>
    <w:rsid w:val="000B2C2A"/>
  </w:style>
  <w:style w:type="character" w:customStyle="1" w:styleId="WW8Num26z2">
    <w:name w:val="WW8Num26z2"/>
    <w:rsid w:val="000B2C2A"/>
  </w:style>
  <w:style w:type="character" w:customStyle="1" w:styleId="WW8Num26z3">
    <w:name w:val="WW8Num26z3"/>
    <w:rsid w:val="000B2C2A"/>
  </w:style>
  <w:style w:type="character" w:customStyle="1" w:styleId="WW8Num26z4">
    <w:name w:val="WW8Num26z4"/>
    <w:rsid w:val="000B2C2A"/>
  </w:style>
  <w:style w:type="character" w:customStyle="1" w:styleId="WW8Num26z5">
    <w:name w:val="WW8Num26z5"/>
    <w:rsid w:val="000B2C2A"/>
  </w:style>
  <w:style w:type="character" w:customStyle="1" w:styleId="WW8Num26z6">
    <w:name w:val="WW8Num26z6"/>
    <w:rsid w:val="000B2C2A"/>
  </w:style>
  <w:style w:type="character" w:customStyle="1" w:styleId="WW8Num26z7">
    <w:name w:val="WW8Num26z7"/>
    <w:rsid w:val="000B2C2A"/>
  </w:style>
  <w:style w:type="character" w:customStyle="1" w:styleId="WW8Num26z8">
    <w:name w:val="WW8Num26z8"/>
    <w:rsid w:val="000B2C2A"/>
  </w:style>
  <w:style w:type="character" w:customStyle="1" w:styleId="WW8Num27z0">
    <w:name w:val="WW8Num27z0"/>
    <w:rsid w:val="000B2C2A"/>
  </w:style>
  <w:style w:type="character" w:customStyle="1" w:styleId="WW8Num27z1">
    <w:name w:val="WW8Num27z1"/>
    <w:rsid w:val="000B2C2A"/>
  </w:style>
  <w:style w:type="character" w:customStyle="1" w:styleId="WW8Num27z2">
    <w:name w:val="WW8Num27z2"/>
    <w:rsid w:val="000B2C2A"/>
  </w:style>
  <w:style w:type="character" w:customStyle="1" w:styleId="WW8Num27z3">
    <w:name w:val="WW8Num27z3"/>
    <w:rsid w:val="000B2C2A"/>
  </w:style>
  <w:style w:type="character" w:customStyle="1" w:styleId="WW8Num27z4">
    <w:name w:val="WW8Num27z4"/>
    <w:rsid w:val="000B2C2A"/>
  </w:style>
  <w:style w:type="character" w:customStyle="1" w:styleId="WW8Num27z5">
    <w:name w:val="WW8Num27z5"/>
    <w:rsid w:val="000B2C2A"/>
  </w:style>
  <w:style w:type="character" w:customStyle="1" w:styleId="WW8Num27z6">
    <w:name w:val="WW8Num27z6"/>
    <w:rsid w:val="000B2C2A"/>
  </w:style>
  <w:style w:type="character" w:customStyle="1" w:styleId="WW8Num27z7">
    <w:name w:val="WW8Num27z7"/>
    <w:rsid w:val="000B2C2A"/>
  </w:style>
  <w:style w:type="character" w:customStyle="1" w:styleId="WW8Num27z8">
    <w:name w:val="WW8Num27z8"/>
    <w:rsid w:val="000B2C2A"/>
  </w:style>
  <w:style w:type="character" w:customStyle="1" w:styleId="WW8Num28z0">
    <w:name w:val="WW8Num28z0"/>
    <w:rsid w:val="000B2C2A"/>
    <w:rPr>
      <w:rFonts w:ascii="Times New Roman" w:eastAsia="Times New Roman" w:hAnsi="Times New Roman" w:cs="Times New Roman" w:hint="default"/>
    </w:rPr>
  </w:style>
  <w:style w:type="character" w:customStyle="1" w:styleId="WW8Num28z1">
    <w:name w:val="WW8Num28z1"/>
    <w:rsid w:val="000B2C2A"/>
    <w:rPr>
      <w:rFonts w:ascii="Courier New" w:hAnsi="Courier New" w:cs="Courier New" w:hint="default"/>
    </w:rPr>
  </w:style>
  <w:style w:type="character" w:customStyle="1" w:styleId="WW8Num28z2">
    <w:name w:val="WW8Num28z2"/>
    <w:rsid w:val="000B2C2A"/>
    <w:rPr>
      <w:rFonts w:ascii="Wingdings" w:hAnsi="Wingdings" w:cs="Wingdings" w:hint="default"/>
    </w:rPr>
  </w:style>
  <w:style w:type="character" w:customStyle="1" w:styleId="WW8Num28z3">
    <w:name w:val="WW8Num28z3"/>
    <w:rsid w:val="000B2C2A"/>
    <w:rPr>
      <w:rFonts w:ascii="Symbol" w:hAnsi="Symbol" w:cs="Symbol" w:hint="default"/>
    </w:rPr>
  </w:style>
  <w:style w:type="character" w:customStyle="1" w:styleId="WW8Num29z0">
    <w:name w:val="WW8Num29z0"/>
    <w:rsid w:val="000B2C2A"/>
    <w:rPr>
      <w:rFonts w:ascii="Times New Roman" w:eastAsia="Times New Roman" w:hAnsi="Times New Roman" w:cs="Times New Roman" w:hint="default"/>
    </w:rPr>
  </w:style>
  <w:style w:type="character" w:customStyle="1" w:styleId="WW8Num29z1">
    <w:name w:val="WW8Num29z1"/>
    <w:rsid w:val="000B2C2A"/>
    <w:rPr>
      <w:rFonts w:ascii="Courier New" w:hAnsi="Courier New" w:cs="Courier New" w:hint="default"/>
    </w:rPr>
  </w:style>
  <w:style w:type="character" w:customStyle="1" w:styleId="WW8Num29z2">
    <w:name w:val="WW8Num29z2"/>
    <w:rsid w:val="000B2C2A"/>
    <w:rPr>
      <w:rFonts w:ascii="Wingdings" w:hAnsi="Wingdings" w:cs="Wingdings" w:hint="default"/>
    </w:rPr>
  </w:style>
  <w:style w:type="character" w:customStyle="1" w:styleId="WW8Num29z3">
    <w:name w:val="WW8Num29z3"/>
    <w:rsid w:val="000B2C2A"/>
    <w:rPr>
      <w:rFonts w:ascii="Symbol" w:hAnsi="Symbol" w:cs="Symbol" w:hint="default"/>
    </w:rPr>
  </w:style>
  <w:style w:type="character" w:customStyle="1" w:styleId="WW8Num30z0">
    <w:name w:val="WW8Num30z0"/>
    <w:rsid w:val="000B2C2A"/>
  </w:style>
  <w:style w:type="character" w:customStyle="1" w:styleId="WW8Num30z1">
    <w:name w:val="WW8Num30z1"/>
    <w:rsid w:val="000B2C2A"/>
  </w:style>
  <w:style w:type="character" w:customStyle="1" w:styleId="WW8Num30z2">
    <w:name w:val="WW8Num30z2"/>
    <w:rsid w:val="000B2C2A"/>
  </w:style>
  <w:style w:type="character" w:customStyle="1" w:styleId="WW8Num30z3">
    <w:name w:val="WW8Num30z3"/>
    <w:rsid w:val="000B2C2A"/>
  </w:style>
  <w:style w:type="character" w:customStyle="1" w:styleId="WW8Num30z4">
    <w:name w:val="WW8Num30z4"/>
    <w:rsid w:val="000B2C2A"/>
  </w:style>
  <w:style w:type="character" w:customStyle="1" w:styleId="WW8Num30z5">
    <w:name w:val="WW8Num30z5"/>
    <w:rsid w:val="000B2C2A"/>
  </w:style>
  <w:style w:type="character" w:customStyle="1" w:styleId="WW8Num30z6">
    <w:name w:val="WW8Num30z6"/>
    <w:rsid w:val="000B2C2A"/>
  </w:style>
  <w:style w:type="character" w:customStyle="1" w:styleId="WW8Num30z7">
    <w:name w:val="WW8Num30z7"/>
    <w:rsid w:val="000B2C2A"/>
  </w:style>
  <w:style w:type="character" w:customStyle="1" w:styleId="WW8Num30z8">
    <w:name w:val="WW8Num30z8"/>
    <w:rsid w:val="000B2C2A"/>
  </w:style>
  <w:style w:type="character" w:customStyle="1" w:styleId="WW8Num31z0">
    <w:name w:val="WW8Num31z0"/>
    <w:rsid w:val="000B2C2A"/>
  </w:style>
  <w:style w:type="character" w:customStyle="1" w:styleId="WW8Num31z1">
    <w:name w:val="WW8Num31z1"/>
    <w:rsid w:val="000B2C2A"/>
  </w:style>
  <w:style w:type="character" w:customStyle="1" w:styleId="WW8Num31z2">
    <w:name w:val="WW8Num31z2"/>
    <w:rsid w:val="000B2C2A"/>
  </w:style>
  <w:style w:type="character" w:customStyle="1" w:styleId="WW8Num31z3">
    <w:name w:val="WW8Num31z3"/>
    <w:rsid w:val="000B2C2A"/>
  </w:style>
  <w:style w:type="character" w:customStyle="1" w:styleId="WW8Num31z4">
    <w:name w:val="WW8Num31z4"/>
    <w:rsid w:val="000B2C2A"/>
  </w:style>
  <w:style w:type="character" w:customStyle="1" w:styleId="WW8Num31z5">
    <w:name w:val="WW8Num31z5"/>
    <w:rsid w:val="000B2C2A"/>
  </w:style>
  <w:style w:type="character" w:customStyle="1" w:styleId="WW8Num31z6">
    <w:name w:val="WW8Num31z6"/>
    <w:rsid w:val="000B2C2A"/>
  </w:style>
  <w:style w:type="character" w:customStyle="1" w:styleId="WW8Num31z7">
    <w:name w:val="WW8Num31z7"/>
    <w:rsid w:val="000B2C2A"/>
  </w:style>
  <w:style w:type="character" w:customStyle="1" w:styleId="WW8Num31z8">
    <w:name w:val="WW8Num31z8"/>
    <w:rsid w:val="000B2C2A"/>
  </w:style>
  <w:style w:type="character" w:customStyle="1" w:styleId="WW8Num32z0">
    <w:name w:val="WW8Num32z0"/>
    <w:rsid w:val="000B2C2A"/>
    <w:rPr>
      <w:rFonts w:ascii="Times New Roman" w:eastAsia="Times New Roman" w:hAnsi="Times New Roman" w:cs="Times New Roman" w:hint="default"/>
    </w:rPr>
  </w:style>
  <w:style w:type="character" w:customStyle="1" w:styleId="WW8Num32z1">
    <w:name w:val="WW8Num32z1"/>
    <w:rsid w:val="000B2C2A"/>
    <w:rPr>
      <w:rFonts w:ascii="Courier New" w:hAnsi="Courier New" w:cs="Courier New" w:hint="default"/>
    </w:rPr>
  </w:style>
  <w:style w:type="character" w:customStyle="1" w:styleId="WW8Num32z2">
    <w:name w:val="WW8Num32z2"/>
    <w:rsid w:val="000B2C2A"/>
    <w:rPr>
      <w:rFonts w:ascii="Wingdings" w:hAnsi="Wingdings" w:cs="Wingdings" w:hint="default"/>
    </w:rPr>
  </w:style>
  <w:style w:type="character" w:customStyle="1" w:styleId="WW8Num32z3">
    <w:name w:val="WW8Num32z3"/>
    <w:rsid w:val="000B2C2A"/>
    <w:rPr>
      <w:rFonts w:ascii="Symbol" w:hAnsi="Symbol" w:cs="Symbol" w:hint="default"/>
    </w:rPr>
  </w:style>
  <w:style w:type="character" w:customStyle="1" w:styleId="WW8Num33z0">
    <w:name w:val="WW8Num33z0"/>
    <w:rsid w:val="000B2C2A"/>
  </w:style>
  <w:style w:type="character" w:customStyle="1" w:styleId="WW8Num33z1">
    <w:name w:val="WW8Num33z1"/>
    <w:rsid w:val="000B2C2A"/>
  </w:style>
  <w:style w:type="character" w:customStyle="1" w:styleId="WW8Num33z2">
    <w:name w:val="WW8Num33z2"/>
    <w:rsid w:val="000B2C2A"/>
  </w:style>
  <w:style w:type="character" w:customStyle="1" w:styleId="WW8Num33z3">
    <w:name w:val="WW8Num33z3"/>
    <w:rsid w:val="000B2C2A"/>
  </w:style>
  <w:style w:type="character" w:customStyle="1" w:styleId="WW8Num33z4">
    <w:name w:val="WW8Num33z4"/>
    <w:rsid w:val="000B2C2A"/>
  </w:style>
  <w:style w:type="character" w:customStyle="1" w:styleId="WW8Num33z5">
    <w:name w:val="WW8Num33z5"/>
    <w:rsid w:val="000B2C2A"/>
  </w:style>
  <w:style w:type="character" w:customStyle="1" w:styleId="WW8Num33z6">
    <w:name w:val="WW8Num33z6"/>
    <w:rsid w:val="000B2C2A"/>
  </w:style>
  <w:style w:type="character" w:customStyle="1" w:styleId="WW8Num33z7">
    <w:name w:val="WW8Num33z7"/>
    <w:rsid w:val="000B2C2A"/>
  </w:style>
  <w:style w:type="character" w:customStyle="1" w:styleId="WW8Num33z8">
    <w:name w:val="WW8Num33z8"/>
    <w:rsid w:val="000B2C2A"/>
  </w:style>
  <w:style w:type="character" w:customStyle="1" w:styleId="WW8Num34z0">
    <w:name w:val="WW8Num34z0"/>
    <w:rsid w:val="000B2C2A"/>
    <w:rPr>
      <w:rFonts w:ascii="Times New Roman" w:eastAsia="Calibri" w:hAnsi="Times New Roman" w:cs="Times New Roman" w:hint="default"/>
    </w:rPr>
  </w:style>
  <w:style w:type="character" w:customStyle="1" w:styleId="WW8Num34z1">
    <w:name w:val="WW8Num34z1"/>
    <w:rsid w:val="000B2C2A"/>
    <w:rPr>
      <w:rFonts w:ascii="Courier New" w:hAnsi="Courier New" w:cs="Courier New" w:hint="default"/>
    </w:rPr>
  </w:style>
  <w:style w:type="character" w:customStyle="1" w:styleId="WW8Num34z2">
    <w:name w:val="WW8Num34z2"/>
    <w:rsid w:val="000B2C2A"/>
    <w:rPr>
      <w:rFonts w:ascii="Wingdings" w:hAnsi="Wingdings" w:cs="Wingdings" w:hint="default"/>
    </w:rPr>
  </w:style>
  <w:style w:type="character" w:customStyle="1" w:styleId="WW8Num34z3">
    <w:name w:val="WW8Num34z3"/>
    <w:rsid w:val="000B2C2A"/>
    <w:rPr>
      <w:rFonts w:ascii="Symbol" w:hAnsi="Symbol" w:cs="Symbol" w:hint="default"/>
    </w:rPr>
  </w:style>
  <w:style w:type="character" w:customStyle="1" w:styleId="WW8Num35z0">
    <w:name w:val="WW8Num35z0"/>
    <w:rsid w:val="000B2C2A"/>
  </w:style>
  <w:style w:type="character" w:customStyle="1" w:styleId="WW8Num35z1">
    <w:name w:val="WW8Num35z1"/>
    <w:rsid w:val="000B2C2A"/>
  </w:style>
  <w:style w:type="character" w:customStyle="1" w:styleId="WW8Num35z2">
    <w:name w:val="WW8Num35z2"/>
    <w:rsid w:val="000B2C2A"/>
  </w:style>
  <w:style w:type="character" w:customStyle="1" w:styleId="WW8Num35z3">
    <w:name w:val="WW8Num35z3"/>
    <w:rsid w:val="000B2C2A"/>
  </w:style>
  <w:style w:type="character" w:customStyle="1" w:styleId="WW8Num35z4">
    <w:name w:val="WW8Num35z4"/>
    <w:rsid w:val="000B2C2A"/>
  </w:style>
  <w:style w:type="character" w:customStyle="1" w:styleId="WW8Num35z5">
    <w:name w:val="WW8Num35z5"/>
    <w:rsid w:val="000B2C2A"/>
  </w:style>
  <w:style w:type="character" w:customStyle="1" w:styleId="WW8Num35z6">
    <w:name w:val="WW8Num35z6"/>
    <w:rsid w:val="000B2C2A"/>
  </w:style>
  <w:style w:type="character" w:customStyle="1" w:styleId="WW8Num35z7">
    <w:name w:val="WW8Num35z7"/>
    <w:rsid w:val="000B2C2A"/>
  </w:style>
  <w:style w:type="character" w:customStyle="1" w:styleId="WW8Num35z8">
    <w:name w:val="WW8Num35z8"/>
    <w:rsid w:val="000B2C2A"/>
  </w:style>
  <w:style w:type="character" w:customStyle="1" w:styleId="WW8Num36z0">
    <w:name w:val="WW8Num36z0"/>
    <w:rsid w:val="000B2C2A"/>
  </w:style>
  <w:style w:type="character" w:customStyle="1" w:styleId="WW8Num36z1">
    <w:name w:val="WW8Num36z1"/>
    <w:rsid w:val="000B2C2A"/>
  </w:style>
  <w:style w:type="character" w:customStyle="1" w:styleId="WW8Num36z2">
    <w:name w:val="WW8Num36z2"/>
    <w:rsid w:val="000B2C2A"/>
  </w:style>
  <w:style w:type="character" w:customStyle="1" w:styleId="WW8Num36z3">
    <w:name w:val="WW8Num36z3"/>
    <w:rsid w:val="000B2C2A"/>
  </w:style>
  <w:style w:type="character" w:customStyle="1" w:styleId="WW8Num36z4">
    <w:name w:val="WW8Num36z4"/>
    <w:rsid w:val="000B2C2A"/>
  </w:style>
  <w:style w:type="character" w:customStyle="1" w:styleId="WW8Num36z5">
    <w:name w:val="WW8Num36z5"/>
    <w:rsid w:val="000B2C2A"/>
  </w:style>
  <w:style w:type="character" w:customStyle="1" w:styleId="WW8Num36z6">
    <w:name w:val="WW8Num36z6"/>
    <w:rsid w:val="000B2C2A"/>
  </w:style>
  <w:style w:type="character" w:customStyle="1" w:styleId="WW8Num36z7">
    <w:name w:val="WW8Num36z7"/>
    <w:rsid w:val="000B2C2A"/>
  </w:style>
  <w:style w:type="character" w:customStyle="1" w:styleId="WW8Num36z8">
    <w:name w:val="WW8Num36z8"/>
    <w:rsid w:val="000B2C2A"/>
  </w:style>
  <w:style w:type="character" w:customStyle="1" w:styleId="WW8Num37z0">
    <w:name w:val="WW8Num37z0"/>
    <w:rsid w:val="000B2C2A"/>
    <w:rPr>
      <w:rFonts w:ascii="Times New Roman" w:eastAsia="Times New Roman" w:hAnsi="Times New Roman" w:cs="Times New Roman" w:hint="default"/>
    </w:rPr>
  </w:style>
  <w:style w:type="character" w:customStyle="1" w:styleId="WW8Num37z1">
    <w:name w:val="WW8Num37z1"/>
    <w:rsid w:val="000B2C2A"/>
    <w:rPr>
      <w:rFonts w:ascii="Courier New" w:hAnsi="Courier New" w:cs="Courier New" w:hint="default"/>
    </w:rPr>
  </w:style>
  <w:style w:type="character" w:customStyle="1" w:styleId="WW8Num37z2">
    <w:name w:val="WW8Num37z2"/>
    <w:rsid w:val="000B2C2A"/>
    <w:rPr>
      <w:rFonts w:ascii="Wingdings" w:hAnsi="Wingdings" w:cs="Wingdings" w:hint="default"/>
    </w:rPr>
  </w:style>
  <w:style w:type="character" w:customStyle="1" w:styleId="WW8Num37z3">
    <w:name w:val="WW8Num37z3"/>
    <w:rsid w:val="000B2C2A"/>
    <w:rPr>
      <w:rFonts w:ascii="Symbol" w:hAnsi="Symbol" w:cs="Symbol" w:hint="default"/>
    </w:rPr>
  </w:style>
  <w:style w:type="character" w:customStyle="1" w:styleId="WW8Num38z0">
    <w:name w:val="WW8Num38z0"/>
    <w:rsid w:val="000B2C2A"/>
  </w:style>
  <w:style w:type="character" w:customStyle="1" w:styleId="WW8Num38z1">
    <w:name w:val="WW8Num38z1"/>
    <w:rsid w:val="000B2C2A"/>
  </w:style>
  <w:style w:type="character" w:customStyle="1" w:styleId="WW8Num38z2">
    <w:name w:val="WW8Num38z2"/>
    <w:rsid w:val="000B2C2A"/>
  </w:style>
  <w:style w:type="character" w:customStyle="1" w:styleId="WW8Num38z3">
    <w:name w:val="WW8Num38z3"/>
    <w:rsid w:val="000B2C2A"/>
  </w:style>
  <w:style w:type="character" w:customStyle="1" w:styleId="WW8Num38z4">
    <w:name w:val="WW8Num38z4"/>
    <w:rsid w:val="000B2C2A"/>
  </w:style>
  <w:style w:type="character" w:customStyle="1" w:styleId="WW8Num38z5">
    <w:name w:val="WW8Num38z5"/>
    <w:rsid w:val="000B2C2A"/>
  </w:style>
  <w:style w:type="character" w:customStyle="1" w:styleId="WW8Num38z6">
    <w:name w:val="WW8Num38z6"/>
    <w:rsid w:val="000B2C2A"/>
  </w:style>
  <w:style w:type="character" w:customStyle="1" w:styleId="WW8Num38z7">
    <w:name w:val="WW8Num38z7"/>
    <w:rsid w:val="000B2C2A"/>
  </w:style>
  <w:style w:type="character" w:customStyle="1" w:styleId="WW8Num38z8">
    <w:name w:val="WW8Num38z8"/>
    <w:rsid w:val="000B2C2A"/>
  </w:style>
  <w:style w:type="character" w:customStyle="1" w:styleId="WW8Num39z0">
    <w:name w:val="WW8Num39z0"/>
    <w:rsid w:val="000B2C2A"/>
  </w:style>
  <w:style w:type="character" w:customStyle="1" w:styleId="WW8Num39z1">
    <w:name w:val="WW8Num39z1"/>
    <w:rsid w:val="000B2C2A"/>
  </w:style>
  <w:style w:type="character" w:customStyle="1" w:styleId="WW8Num39z2">
    <w:name w:val="WW8Num39z2"/>
    <w:rsid w:val="000B2C2A"/>
  </w:style>
  <w:style w:type="character" w:customStyle="1" w:styleId="WW8Num39z3">
    <w:name w:val="WW8Num39z3"/>
    <w:rsid w:val="000B2C2A"/>
  </w:style>
  <w:style w:type="character" w:customStyle="1" w:styleId="WW8Num39z4">
    <w:name w:val="WW8Num39z4"/>
    <w:rsid w:val="000B2C2A"/>
  </w:style>
  <w:style w:type="character" w:customStyle="1" w:styleId="WW8Num39z5">
    <w:name w:val="WW8Num39z5"/>
    <w:rsid w:val="000B2C2A"/>
  </w:style>
  <w:style w:type="character" w:customStyle="1" w:styleId="WW8Num39z6">
    <w:name w:val="WW8Num39z6"/>
    <w:rsid w:val="000B2C2A"/>
  </w:style>
  <w:style w:type="character" w:customStyle="1" w:styleId="WW8Num39z7">
    <w:name w:val="WW8Num39z7"/>
    <w:rsid w:val="000B2C2A"/>
  </w:style>
  <w:style w:type="character" w:customStyle="1" w:styleId="WW8Num39z8">
    <w:name w:val="WW8Num39z8"/>
    <w:rsid w:val="000B2C2A"/>
  </w:style>
  <w:style w:type="character" w:customStyle="1" w:styleId="WW8Num40z0">
    <w:name w:val="WW8Num40z0"/>
    <w:rsid w:val="000B2C2A"/>
    <w:rPr>
      <w:b/>
      <w:bCs w:val="0"/>
    </w:rPr>
  </w:style>
  <w:style w:type="character" w:customStyle="1" w:styleId="WW8Num40z1">
    <w:name w:val="WW8Num40z1"/>
    <w:rsid w:val="000B2C2A"/>
  </w:style>
  <w:style w:type="character" w:customStyle="1" w:styleId="WW8Num40z2">
    <w:name w:val="WW8Num40z2"/>
    <w:rsid w:val="000B2C2A"/>
  </w:style>
  <w:style w:type="character" w:customStyle="1" w:styleId="WW8Num40z3">
    <w:name w:val="WW8Num40z3"/>
    <w:rsid w:val="000B2C2A"/>
  </w:style>
  <w:style w:type="character" w:customStyle="1" w:styleId="WW8Num40z4">
    <w:name w:val="WW8Num40z4"/>
    <w:rsid w:val="000B2C2A"/>
  </w:style>
  <w:style w:type="character" w:customStyle="1" w:styleId="WW8Num40z5">
    <w:name w:val="WW8Num40z5"/>
    <w:rsid w:val="000B2C2A"/>
  </w:style>
  <w:style w:type="character" w:customStyle="1" w:styleId="WW8Num40z6">
    <w:name w:val="WW8Num40z6"/>
    <w:rsid w:val="000B2C2A"/>
  </w:style>
  <w:style w:type="character" w:customStyle="1" w:styleId="WW8Num40z7">
    <w:name w:val="WW8Num40z7"/>
    <w:rsid w:val="000B2C2A"/>
  </w:style>
  <w:style w:type="character" w:customStyle="1" w:styleId="WW8Num40z8">
    <w:name w:val="WW8Num40z8"/>
    <w:rsid w:val="000B2C2A"/>
  </w:style>
  <w:style w:type="character" w:customStyle="1" w:styleId="WW8NumSt21z0">
    <w:name w:val="WW8NumSt21z0"/>
    <w:rsid w:val="000B2C2A"/>
    <w:rPr>
      <w:rFonts w:ascii="Times New Roman" w:hAnsi="Times New Roman" w:cs="Times New Roman" w:hint="default"/>
    </w:rPr>
  </w:style>
  <w:style w:type="character" w:customStyle="1" w:styleId="WW8NumSt22z0">
    <w:name w:val="WW8NumSt22z0"/>
    <w:rsid w:val="000B2C2A"/>
    <w:rPr>
      <w:rFonts w:ascii="Times New Roman" w:hAnsi="Times New Roman" w:cs="Times New Roman" w:hint="default"/>
    </w:rPr>
  </w:style>
  <w:style w:type="character" w:customStyle="1" w:styleId="WW8NumSt23z0">
    <w:name w:val="WW8NumSt23z0"/>
    <w:rsid w:val="000B2C2A"/>
    <w:rPr>
      <w:rFonts w:ascii="Times New Roman" w:hAnsi="Times New Roman" w:cs="Times New Roman" w:hint="default"/>
    </w:rPr>
  </w:style>
  <w:style w:type="character" w:customStyle="1" w:styleId="17">
    <w:name w:val="Основной шрифт абзаца1"/>
    <w:rsid w:val="000B2C2A"/>
  </w:style>
  <w:style w:type="character" w:customStyle="1" w:styleId="22">
    <w:name w:val="Основной текст 2 Знак"/>
    <w:rsid w:val="000B2C2A"/>
  </w:style>
  <w:style w:type="character" w:customStyle="1" w:styleId="3">
    <w:name w:val="Основной текст 3 Знак"/>
    <w:rsid w:val="000B2C2A"/>
    <w:rPr>
      <w:sz w:val="16"/>
      <w:szCs w:val="16"/>
    </w:rPr>
  </w:style>
  <w:style w:type="character" w:customStyle="1" w:styleId="23">
    <w:name w:val="Основной текст с отступом 2 Знак"/>
    <w:rsid w:val="000B2C2A"/>
  </w:style>
  <w:style w:type="character" w:customStyle="1" w:styleId="af4">
    <w:name w:val="Символ нумерации"/>
    <w:rsid w:val="000B2C2A"/>
  </w:style>
  <w:style w:type="character" w:customStyle="1" w:styleId="11">
    <w:name w:val="Основной текст Знак1"/>
    <w:basedOn w:val="a0"/>
    <w:link w:val="a4"/>
    <w:semiHidden/>
    <w:locked/>
    <w:rsid w:val="000B2C2A"/>
    <w:rPr>
      <w:rFonts w:ascii="Times New Roman" w:eastAsia="Times New Roman" w:hAnsi="Times New Roman" w:cs="Times New Roman"/>
      <w:sz w:val="28"/>
      <w:szCs w:val="20"/>
      <w:lang w:val="uk-UA" w:eastAsia="ar-SA"/>
    </w:rPr>
  </w:style>
  <w:style w:type="character" w:customStyle="1" w:styleId="12">
    <w:name w:val="Основной текст с отступом Знак1"/>
    <w:basedOn w:val="a0"/>
    <w:link w:val="a7"/>
    <w:semiHidden/>
    <w:locked/>
    <w:rsid w:val="000B2C2A"/>
    <w:rPr>
      <w:rFonts w:ascii="Times New Roman" w:eastAsia="Times New Roman" w:hAnsi="Times New Roman" w:cs="Times New Roman"/>
      <w:sz w:val="24"/>
      <w:szCs w:val="20"/>
      <w:lang w:val="uk-UA" w:eastAsia="ar-SA"/>
    </w:rPr>
  </w:style>
  <w:style w:type="character" w:customStyle="1" w:styleId="13">
    <w:name w:val="Текст выноски Знак1"/>
    <w:basedOn w:val="a0"/>
    <w:link w:val="a9"/>
    <w:semiHidden/>
    <w:locked/>
    <w:rsid w:val="000B2C2A"/>
    <w:rPr>
      <w:rFonts w:ascii="Segoe UI" w:eastAsia="Times New Roman" w:hAnsi="Segoe UI" w:cs="Segoe UI"/>
      <w:sz w:val="18"/>
      <w:szCs w:val="18"/>
      <w:lang w:val="x-none" w:eastAsia="ar-SA"/>
    </w:rPr>
  </w:style>
  <w:style w:type="character" w:customStyle="1" w:styleId="HTML1">
    <w:name w:val="Стандартный HTML Знак1"/>
    <w:basedOn w:val="a0"/>
    <w:link w:val="HTML"/>
    <w:semiHidden/>
    <w:locked/>
    <w:rsid w:val="000B2C2A"/>
    <w:rPr>
      <w:rFonts w:ascii="Courier New" w:eastAsia="Arial Unicode MS" w:hAnsi="Courier New" w:cs="Courier New"/>
      <w:color w:val="000000"/>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27</Pages>
  <Words>7760</Words>
  <Characters>44237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Preshepa</dc:creator>
  <cp:keywords/>
  <dc:description/>
  <cp:lastModifiedBy>Admin</cp:lastModifiedBy>
  <cp:revision>16</cp:revision>
  <cp:lastPrinted>2022-04-25T14:33:00Z</cp:lastPrinted>
  <dcterms:created xsi:type="dcterms:W3CDTF">2022-03-10T14:36:00Z</dcterms:created>
  <dcterms:modified xsi:type="dcterms:W3CDTF">2022-04-28T14:47:00Z</dcterms:modified>
</cp:coreProperties>
</file>